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6DFB" w14:textId="77777777" w:rsidR="0004429A" w:rsidRPr="00C63BF5" w:rsidRDefault="0004429A" w:rsidP="009259BA">
      <w:pPr>
        <w:pStyle w:val="Naslov1"/>
        <w:spacing w:line="276" w:lineRule="auto"/>
        <w:jc w:val="center"/>
        <w:rPr>
          <w:rFonts w:ascii="Open Sans" w:hAnsi="Open Sans" w:cs="Open Sans"/>
          <w:b/>
          <w:sz w:val="22"/>
          <w:szCs w:val="22"/>
        </w:rPr>
      </w:pPr>
    </w:p>
    <w:p w14:paraId="2F76E4DE" w14:textId="3DCF9AD0" w:rsidR="0004429A" w:rsidRPr="00C63BF5" w:rsidRDefault="00C24BEA" w:rsidP="009259BA">
      <w:pPr>
        <w:pStyle w:val="Naslov1"/>
        <w:spacing w:line="276" w:lineRule="auto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51DD8650" w14:textId="159A288E" w:rsidR="00A35E58" w:rsidRPr="00E455B6" w:rsidRDefault="00E455B6" w:rsidP="009259BA">
      <w:pPr>
        <w:spacing w:line="276" w:lineRule="auto"/>
        <w:rPr>
          <w:rFonts w:ascii="Open Sans" w:hAnsi="Open Sans" w:cs="Open Sans"/>
          <w:b/>
          <w:color w:val="0070C0"/>
          <w:sz w:val="20"/>
        </w:rPr>
      </w:pPr>
      <w:r w:rsidRPr="00E455B6">
        <w:rPr>
          <w:rFonts w:ascii="Open Sans" w:hAnsi="Open Sans" w:cs="Open Sans"/>
          <w:b/>
          <w:color w:val="0070C0"/>
          <w:sz w:val="20"/>
        </w:rPr>
        <w:t>Obvestilo medijem</w:t>
      </w:r>
    </w:p>
    <w:p w14:paraId="0CF5DBFC" w14:textId="4E5ADD9C" w:rsidR="00EC5EA0" w:rsidRPr="00EC5EA0" w:rsidRDefault="00EC5EA0" w:rsidP="009259BA">
      <w:pPr>
        <w:spacing w:line="276" w:lineRule="auto"/>
        <w:jc w:val="right"/>
        <w:rPr>
          <w:rFonts w:ascii="Open Sans" w:hAnsi="Open Sans" w:cs="Open Sans"/>
          <w:sz w:val="16"/>
        </w:rPr>
      </w:pPr>
      <w:r w:rsidRPr="00EC5EA0">
        <w:rPr>
          <w:rFonts w:ascii="Open Sans" w:hAnsi="Open Sans" w:cs="Open Sans"/>
          <w:sz w:val="16"/>
        </w:rPr>
        <w:t xml:space="preserve">Datum: </w:t>
      </w:r>
      <w:r w:rsidR="002604D9">
        <w:rPr>
          <w:rFonts w:ascii="Open Sans" w:hAnsi="Open Sans" w:cs="Open Sans"/>
          <w:sz w:val="16"/>
        </w:rPr>
        <w:t>2</w:t>
      </w:r>
      <w:r w:rsidR="007D2010">
        <w:rPr>
          <w:rFonts w:ascii="Open Sans" w:hAnsi="Open Sans" w:cs="Open Sans"/>
          <w:sz w:val="16"/>
        </w:rPr>
        <w:t>7</w:t>
      </w:r>
      <w:r w:rsidRPr="00EC5EA0">
        <w:rPr>
          <w:rFonts w:ascii="Open Sans" w:hAnsi="Open Sans" w:cs="Open Sans"/>
          <w:sz w:val="16"/>
        </w:rPr>
        <w:t xml:space="preserve">. </w:t>
      </w:r>
      <w:r w:rsidR="002604D9">
        <w:rPr>
          <w:rFonts w:ascii="Open Sans" w:hAnsi="Open Sans" w:cs="Open Sans"/>
          <w:sz w:val="16"/>
        </w:rPr>
        <w:t>5</w:t>
      </w:r>
      <w:r w:rsidRPr="00EC5EA0">
        <w:rPr>
          <w:rFonts w:ascii="Open Sans" w:hAnsi="Open Sans" w:cs="Open Sans"/>
          <w:sz w:val="16"/>
        </w:rPr>
        <w:t>. 2022</w:t>
      </w:r>
    </w:p>
    <w:p w14:paraId="6E65D8AA" w14:textId="77777777" w:rsidR="00A35E58" w:rsidRDefault="00A35E58" w:rsidP="009259BA">
      <w:pPr>
        <w:spacing w:line="276" w:lineRule="auto"/>
        <w:rPr>
          <w:rFonts w:ascii="Open Sans" w:hAnsi="Open Sans" w:cs="Open Sans"/>
          <w:sz w:val="20"/>
        </w:rPr>
      </w:pPr>
    </w:p>
    <w:p w14:paraId="6E93087D" w14:textId="77777777" w:rsidR="00EC5EA0" w:rsidRDefault="00EC5EA0" w:rsidP="009259BA">
      <w:pPr>
        <w:spacing w:line="276" w:lineRule="auto"/>
        <w:rPr>
          <w:rFonts w:ascii="Open Sans" w:hAnsi="Open Sans" w:cs="Open Sans"/>
          <w:sz w:val="20"/>
        </w:rPr>
      </w:pPr>
    </w:p>
    <w:p w14:paraId="5F3A91A0" w14:textId="721782B6" w:rsidR="002604D9" w:rsidRPr="006119D9" w:rsidRDefault="00A35E58" w:rsidP="009259BA">
      <w:pPr>
        <w:spacing w:line="276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sz w:val="20"/>
        </w:rPr>
        <w:t xml:space="preserve">Zadeva: </w:t>
      </w:r>
      <w:r w:rsidRPr="00A35E58">
        <w:rPr>
          <w:rFonts w:ascii="Open Sans" w:hAnsi="Open Sans" w:cs="Open Sans"/>
          <w:b/>
          <w:sz w:val="20"/>
        </w:rPr>
        <w:t xml:space="preserve">Odgovor na </w:t>
      </w:r>
      <w:r w:rsidR="006119D9">
        <w:rPr>
          <w:rFonts w:ascii="Open Sans" w:hAnsi="Open Sans" w:cs="Open Sans"/>
          <w:b/>
          <w:sz w:val="20"/>
        </w:rPr>
        <w:t>o</w:t>
      </w:r>
      <w:r w:rsidR="002604D9" w:rsidRPr="006119D9">
        <w:rPr>
          <w:rFonts w:ascii="Open Sans" w:hAnsi="Open Sans" w:cs="Open Sans"/>
          <w:b/>
          <w:sz w:val="20"/>
        </w:rPr>
        <w:t>dziv</w:t>
      </w:r>
      <w:r w:rsidR="006119D9">
        <w:rPr>
          <w:rFonts w:ascii="Open Sans" w:hAnsi="Open Sans" w:cs="Open Sans"/>
          <w:b/>
          <w:sz w:val="20"/>
        </w:rPr>
        <w:t xml:space="preserve"> Zdravniške zbornice Slovenije </w:t>
      </w:r>
      <w:r w:rsidR="002604D9" w:rsidRPr="006119D9">
        <w:rPr>
          <w:rFonts w:ascii="Open Sans" w:hAnsi="Open Sans" w:cs="Open Sans"/>
          <w:b/>
          <w:sz w:val="20"/>
        </w:rPr>
        <w:t>na sprejem Uredbe o opravljanju obvezne gospodarske javne službe sežiganja komunalnih odpadkov</w:t>
      </w:r>
    </w:p>
    <w:p w14:paraId="0054C298" w14:textId="21B7313D" w:rsidR="00A35E58" w:rsidRDefault="00A35E58" w:rsidP="009259BA">
      <w:pPr>
        <w:spacing w:line="276" w:lineRule="auto"/>
        <w:rPr>
          <w:rFonts w:ascii="Open Sans" w:hAnsi="Open Sans" w:cs="Open Sans"/>
          <w:sz w:val="20"/>
        </w:rPr>
      </w:pPr>
    </w:p>
    <w:p w14:paraId="0BE8C2C3" w14:textId="0231B203" w:rsidR="00A35E58" w:rsidRDefault="00B271C1" w:rsidP="009259BA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Spoštovani</w:t>
      </w:r>
      <w:r w:rsidR="006119D9">
        <w:rPr>
          <w:rFonts w:ascii="Open Sans" w:hAnsi="Open Sans" w:cs="Open Sans"/>
          <w:sz w:val="20"/>
        </w:rPr>
        <w:t>,</w:t>
      </w:r>
    </w:p>
    <w:p w14:paraId="1850099A" w14:textId="77777777" w:rsidR="006119D9" w:rsidRDefault="006119D9" w:rsidP="009259BA">
      <w:pPr>
        <w:spacing w:line="276" w:lineRule="auto"/>
        <w:rPr>
          <w:rFonts w:ascii="Open Sans" w:hAnsi="Open Sans" w:cs="Open Sans"/>
          <w:sz w:val="20"/>
        </w:rPr>
      </w:pPr>
    </w:p>
    <w:p w14:paraId="2F03E234" w14:textId="50355D56" w:rsidR="006119D9" w:rsidRPr="006119D9" w:rsidRDefault="006119D9" w:rsidP="009259BA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 zadnjih dnevih smo </w:t>
      </w:r>
      <w:r w:rsidR="00E455B6">
        <w:rPr>
          <w:rFonts w:ascii="Open Sans" w:hAnsi="Open Sans" w:cs="Open Sans"/>
          <w:sz w:val="20"/>
        </w:rPr>
        <w:t xml:space="preserve">zasledili </w:t>
      </w:r>
      <w:r>
        <w:rPr>
          <w:rFonts w:ascii="Open Sans" w:hAnsi="Open Sans" w:cs="Open Sans"/>
          <w:sz w:val="20"/>
        </w:rPr>
        <w:t xml:space="preserve">več prispevkov, ki so povzemali izjavo za medije oz. odziv </w:t>
      </w:r>
      <w:r w:rsidRPr="006119D9">
        <w:rPr>
          <w:rFonts w:ascii="Open Sans" w:hAnsi="Open Sans" w:cs="Open Sans"/>
          <w:sz w:val="20"/>
        </w:rPr>
        <w:t>Zdravniške zbornice Slovenije na sprejem Uredbe o opravljanju obvezne gospodarske javne službe sežiganja komunalnih odpadkov</w:t>
      </w:r>
      <w:r w:rsidR="00720F7E">
        <w:rPr>
          <w:rFonts w:ascii="Open Sans" w:hAnsi="Open Sans" w:cs="Open Sans"/>
          <w:sz w:val="20"/>
        </w:rPr>
        <w:t xml:space="preserve"> v Republiki Sloveniji</w:t>
      </w:r>
      <w:r>
        <w:rPr>
          <w:rFonts w:ascii="Open Sans" w:hAnsi="Open Sans" w:cs="Open Sans"/>
          <w:sz w:val="20"/>
        </w:rPr>
        <w:t>. Ker se v odzivu navaja tudi Energetik</w:t>
      </w:r>
      <w:r w:rsidR="00127938">
        <w:rPr>
          <w:rFonts w:ascii="Open Sans" w:hAnsi="Open Sans" w:cs="Open Sans"/>
          <w:sz w:val="20"/>
        </w:rPr>
        <w:t>o</w:t>
      </w:r>
      <w:r>
        <w:rPr>
          <w:rFonts w:ascii="Open Sans" w:hAnsi="Open Sans" w:cs="Open Sans"/>
          <w:sz w:val="20"/>
        </w:rPr>
        <w:t xml:space="preserve"> Ljubljana, </w:t>
      </w:r>
      <w:r w:rsidR="001E5B04">
        <w:rPr>
          <w:rFonts w:ascii="Open Sans" w:hAnsi="Open Sans" w:cs="Open Sans"/>
          <w:sz w:val="20"/>
        </w:rPr>
        <w:t>nam dovolite, da podamo še naš</w:t>
      </w:r>
      <w:r w:rsidR="00BD1284">
        <w:rPr>
          <w:rFonts w:ascii="Open Sans" w:hAnsi="Open Sans" w:cs="Open Sans"/>
          <w:sz w:val="20"/>
        </w:rPr>
        <w:t xml:space="preserve"> </w:t>
      </w:r>
      <w:r w:rsidR="001E5B04">
        <w:rPr>
          <w:rFonts w:ascii="Open Sans" w:hAnsi="Open Sans" w:cs="Open Sans"/>
          <w:sz w:val="20"/>
        </w:rPr>
        <w:t>odgovor</w:t>
      </w:r>
      <w:r w:rsidR="00CB72B4">
        <w:rPr>
          <w:rFonts w:ascii="Open Sans" w:hAnsi="Open Sans" w:cs="Open Sans"/>
          <w:sz w:val="20"/>
        </w:rPr>
        <w:t xml:space="preserve"> na</w:t>
      </w:r>
      <w:r w:rsidR="00482924">
        <w:rPr>
          <w:rFonts w:ascii="Open Sans" w:hAnsi="Open Sans" w:cs="Open Sans"/>
          <w:sz w:val="20"/>
        </w:rPr>
        <w:t xml:space="preserve"> izp</w:t>
      </w:r>
      <w:bookmarkStart w:id="0" w:name="_GoBack"/>
      <w:bookmarkEnd w:id="0"/>
      <w:r w:rsidR="00482924">
        <w:rPr>
          <w:rFonts w:ascii="Open Sans" w:hAnsi="Open Sans" w:cs="Open Sans"/>
          <w:sz w:val="20"/>
        </w:rPr>
        <w:t>ostavljen del</w:t>
      </w:r>
      <w:r w:rsidR="00CB72B4">
        <w:rPr>
          <w:rFonts w:ascii="Open Sans" w:hAnsi="Open Sans" w:cs="Open Sans"/>
          <w:sz w:val="20"/>
        </w:rPr>
        <w:t>:</w:t>
      </w:r>
    </w:p>
    <w:p w14:paraId="03A9384B" w14:textId="77777777" w:rsidR="00A67D22" w:rsidRDefault="00A67D22" w:rsidP="009259BA">
      <w:pPr>
        <w:spacing w:line="276" w:lineRule="auto"/>
      </w:pPr>
    </w:p>
    <w:p w14:paraId="456F16FC" w14:textId="2BF57C2B" w:rsidR="00A35E58" w:rsidRPr="00482924" w:rsidRDefault="00A67D22" w:rsidP="009259BA">
      <w:pPr>
        <w:spacing w:line="276" w:lineRule="auto"/>
        <w:rPr>
          <w:rFonts w:ascii="Open Sans" w:hAnsi="Open Sans" w:cs="Open Sans"/>
          <w:i/>
          <w:sz w:val="20"/>
        </w:rPr>
      </w:pPr>
      <w:r w:rsidRPr="00482924">
        <w:rPr>
          <w:rFonts w:ascii="Open Sans" w:hAnsi="Open Sans" w:cs="Open Sans"/>
          <w:i/>
          <w:sz w:val="20"/>
        </w:rPr>
        <w:t>“Če bodo koncesijo podelili podjetju Energetika Ljubljana, bo to podjetje dobilo koncesijo za sežiganje odpadkov v Ljubljanski kotlini za 30 let brez predhodne presoje vplivov na okolje in naše zdravje. Zavedati se moramo, da so naše kotline slabo prevetrene in da se pri sežiganju odpadkov v zrak sproščajo številne strupene snovi, ki škodujejo nosečnicam, razvoju otrok in povzročajo številne bolezni in prezgodnje smrti. Sprejeta uredba bo tako imela negativen vpliv na naše zdravje in okolje.”</w:t>
      </w:r>
    </w:p>
    <w:p w14:paraId="500ED953" w14:textId="77777777" w:rsidR="00CB72B4" w:rsidRDefault="00CB72B4" w:rsidP="009259BA">
      <w:pPr>
        <w:spacing w:line="276" w:lineRule="auto"/>
        <w:rPr>
          <w:rFonts w:ascii="Open Sans" w:hAnsi="Open Sans" w:cs="Open Sans"/>
          <w:sz w:val="20"/>
        </w:rPr>
      </w:pPr>
    </w:p>
    <w:p w14:paraId="5F67D249" w14:textId="1EFA122C" w:rsidR="00F3719C" w:rsidRPr="00CF293F" w:rsidRDefault="00E455B6" w:rsidP="009259BA">
      <w:pPr>
        <w:spacing w:line="276" w:lineRule="auto"/>
        <w:rPr>
          <w:b/>
          <w:color w:val="1F497D"/>
        </w:rPr>
      </w:pPr>
      <w:r>
        <w:rPr>
          <w:rFonts w:ascii="Open Sans" w:hAnsi="Open Sans" w:cs="Open Sans"/>
          <w:sz w:val="20"/>
        </w:rPr>
        <w:t>Trditev Zdravniške zbornice Slovenije, da bi Energetika Ljubljana »</w:t>
      </w:r>
      <w:r w:rsidRPr="00E455B6">
        <w:rPr>
          <w:rFonts w:ascii="Open Sans" w:hAnsi="Open Sans" w:cs="Open Sans"/>
          <w:i/>
          <w:sz w:val="20"/>
        </w:rPr>
        <w:t xml:space="preserve">lahko dobila koncesijo za sežiganje odpadkov v Ljubljanski kotlini za 30 let brez predhodne presoje vplivov na okolje </w:t>
      </w:r>
      <w:r>
        <w:rPr>
          <w:rFonts w:ascii="Open Sans" w:hAnsi="Open Sans" w:cs="Open Sans"/>
          <w:i/>
          <w:sz w:val="20"/>
        </w:rPr>
        <w:t xml:space="preserve"> …«</w:t>
      </w:r>
      <w:r w:rsidRPr="00E455B6">
        <w:rPr>
          <w:rFonts w:ascii="Open Sans" w:hAnsi="Open Sans" w:cs="Open Sans"/>
          <w:sz w:val="20"/>
        </w:rPr>
        <w:t>, ne drži</w:t>
      </w:r>
      <w:r>
        <w:rPr>
          <w:rFonts w:ascii="Open Sans" w:hAnsi="Open Sans" w:cs="Open Sans"/>
          <w:i/>
          <w:sz w:val="20"/>
        </w:rPr>
        <w:t>.</w:t>
      </w:r>
      <w:r>
        <w:rPr>
          <w:rFonts w:ascii="Open Sans" w:hAnsi="Open Sans" w:cs="Open Sans"/>
          <w:sz w:val="20"/>
        </w:rPr>
        <w:t xml:space="preserve"> </w:t>
      </w:r>
      <w:r w:rsidR="00A67D22" w:rsidRPr="00CF293F">
        <w:rPr>
          <w:rFonts w:ascii="Open Sans" w:hAnsi="Open Sans" w:cs="Open Sans"/>
          <w:b/>
          <w:sz w:val="20"/>
        </w:rPr>
        <w:t>Že na področju umeščanja</w:t>
      </w:r>
      <w:r w:rsidR="00720F7E">
        <w:rPr>
          <w:rFonts w:ascii="Open Sans" w:hAnsi="Open Sans" w:cs="Open Sans"/>
          <w:b/>
          <w:sz w:val="20"/>
        </w:rPr>
        <w:t xml:space="preserve"> tovrstnih objektov</w:t>
      </w:r>
      <w:r w:rsidR="00A67D22" w:rsidRPr="00CF293F">
        <w:rPr>
          <w:rFonts w:ascii="Open Sans" w:hAnsi="Open Sans" w:cs="Open Sans"/>
          <w:b/>
          <w:sz w:val="20"/>
        </w:rPr>
        <w:t xml:space="preserve"> v prostor je potrebno izvesti postopke celovite presoje</w:t>
      </w:r>
      <w:r w:rsidRPr="00CF293F">
        <w:rPr>
          <w:rFonts w:ascii="Open Sans" w:hAnsi="Open Sans" w:cs="Open Sans"/>
          <w:b/>
          <w:sz w:val="20"/>
        </w:rPr>
        <w:t xml:space="preserve"> vplivov na okolje. </w:t>
      </w:r>
      <w:r w:rsidR="00720F7E">
        <w:rPr>
          <w:rFonts w:ascii="Open Sans" w:hAnsi="Open Sans" w:cs="Open Sans"/>
          <w:b/>
          <w:sz w:val="20"/>
        </w:rPr>
        <w:t>Prav</w:t>
      </w:r>
      <w:r w:rsidRPr="00CF293F">
        <w:rPr>
          <w:rFonts w:ascii="Open Sans" w:hAnsi="Open Sans" w:cs="Open Sans"/>
          <w:b/>
          <w:sz w:val="20"/>
        </w:rPr>
        <w:t xml:space="preserve"> tako je potrebno izvesti postopke presoje vplivov na okolje z</w:t>
      </w:r>
      <w:r w:rsidR="00A67D22" w:rsidRPr="00CF293F">
        <w:rPr>
          <w:rFonts w:ascii="Open Sans" w:hAnsi="Open Sans" w:cs="Open Sans"/>
          <w:b/>
          <w:sz w:val="20"/>
        </w:rPr>
        <w:t>a pridobitev gradbenega dovoljenja</w:t>
      </w:r>
      <w:r w:rsidRPr="00CF293F">
        <w:rPr>
          <w:rFonts w:ascii="Open Sans" w:hAnsi="Open Sans" w:cs="Open Sans"/>
          <w:b/>
          <w:sz w:val="20"/>
        </w:rPr>
        <w:t xml:space="preserve"> in pridobiti pravnomočno okoljevarstveno dovoljenje za </w:t>
      </w:r>
      <w:r w:rsidR="00A67D22" w:rsidRPr="00CF293F">
        <w:rPr>
          <w:rFonts w:ascii="Open Sans" w:hAnsi="Open Sans" w:cs="Open Sans"/>
          <w:b/>
          <w:sz w:val="20"/>
        </w:rPr>
        <w:t>obratovanje naprave</w:t>
      </w:r>
      <w:r w:rsidR="00720F7E">
        <w:rPr>
          <w:rFonts w:ascii="Open Sans" w:hAnsi="Open Sans" w:cs="Open Sans"/>
          <w:b/>
          <w:sz w:val="20"/>
        </w:rPr>
        <w:t>,</w:t>
      </w:r>
      <w:r w:rsidR="00A67D22" w:rsidRPr="00CF293F">
        <w:rPr>
          <w:rFonts w:ascii="Open Sans" w:hAnsi="Open Sans" w:cs="Open Sans"/>
          <w:b/>
          <w:sz w:val="20"/>
        </w:rPr>
        <w:t xml:space="preserve"> </w:t>
      </w:r>
      <w:r w:rsidR="00720F7E">
        <w:rPr>
          <w:rFonts w:ascii="Open Sans" w:hAnsi="Open Sans" w:cs="Open Sans"/>
          <w:b/>
          <w:sz w:val="20"/>
        </w:rPr>
        <w:t>š</w:t>
      </w:r>
      <w:r w:rsidRPr="00CF293F">
        <w:rPr>
          <w:rFonts w:ascii="Open Sans" w:hAnsi="Open Sans" w:cs="Open Sans"/>
          <w:b/>
          <w:sz w:val="20"/>
        </w:rPr>
        <w:t xml:space="preserve">e </w:t>
      </w:r>
      <w:r w:rsidR="00720F7E">
        <w:rPr>
          <w:rFonts w:ascii="Open Sans" w:hAnsi="Open Sans" w:cs="Open Sans"/>
          <w:b/>
          <w:sz w:val="20"/>
        </w:rPr>
        <w:t>pred pri</w:t>
      </w:r>
      <w:r w:rsidR="00A67D22" w:rsidRPr="00CF293F">
        <w:rPr>
          <w:rFonts w:ascii="Open Sans" w:hAnsi="Open Sans" w:cs="Open Sans"/>
          <w:b/>
          <w:sz w:val="20"/>
        </w:rPr>
        <w:t>četkom gradnje</w:t>
      </w:r>
      <w:r w:rsidRPr="00CF293F">
        <w:rPr>
          <w:rFonts w:ascii="Open Sans" w:hAnsi="Open Sans" w:cs="Open Sans"/>
          <w:b/>
          <w:sz w:val="20"/>
        </w:rPr>
        <w:t>.</w:t>
      </w:r>
      <w:r w:rsidR="00720F7E">
        <w:rPr>
          <w:rFonts w:ascii="Open Sans" w:hAnsi="Open Sans" w:cs="Open Sans"/>
          <w:sz w:val="20"/>
        </w:rPr>
        <w:t xml:space="preserve"> O</w:t>
      </w:r>
      <w:r w:rsidR="00CF293F">
        <w:rPr>
          <w:rFonts w:ascii="Open Sans" w:hAnsi="Open Sans" w:cs="Open Sans"/>
          <w:sz w:val="20"/>
        </w:rPr>
        <w:t xml:space="preserve">koljevarstveno </w:t>
      </w:r>
      <w:r>
        <w:rPr>
          <w:rFonts w:ascii="Open Sans" w:hAnsi="Open Sans" w:cs="Open Sans"/>
          <w:sz w:val="20"/>
        </w:rPr>
        <w:t xml:space="preserve">dovoljenje zavezuje </w:t>
      </w:r>
      <w:r w:rsidR="00A67D22">
        <w:rPr>
          <w:rFonts w:ascii="Open Sans" w:hAnsi="Open Sans" w:cs="Open Sans"/>
          <w:sz w:val="20"/>
        </w:rPr>
        <w:t>objekt, da del</w:t>
      </w:r>
      <w:r>
        <w:rPr>
          <w:rFonts w:ascii="Open Sans" w:hAnsi="Open Sans" w:cs="Open Sans"/>
          <w:sz w:val="20"/>
        </w:rPr>
        <w:t>uje</w:t>
      </w:r>
      <w:r w:rsidR="00A67D22">
        <w:rPr>
          <w:rFonts w:ascii="Open Sans" w:hAnsi="Open Sans" w:cs="Open Sans"/>
          <w:sz w:val="20"/>
        </w:rPr>
        <w:t xml:space="preserve"> pod ravn</w:t>
      </w:r>
      <w:r>
        <w:rPr>
          <w:rFonts w:ascii="Open Sans" w:hAnsi="Open Sans" w:cs="Open Sans"/>
          <w:sz w:val="20"/>
        </w:rPr>
        <w:t>m</w:t>
      </w:r>
      <w:r w:rsidR="00A67D22">
        <w:rPr>
          <w:rFonts w:ascii="Open Sans" w:hAnsi="Open Sans" w:cs="Open Sans"/>
          <w:sz w:val="20"/>
        </w:rPr>
        <w:t>i emisij</w:t>
      </w:r>
      <w:r>
        <w:rPr>
          <w:rFonts w:ascii="Open Sans" w:hAnsi="Open Sans" w:cs="Open Sans"/>
          <w:sz w:val="20"/>
        </w:rPr>
        <w:t xml:space="preserve">, ki so </w:t>
      </w:r>
      <w:r w:rsidR="00CF293F">
        <w:rPr>
          <w:rFonts w:ascii="Open Sans" w:hAnsi="Open Sans" w:cs="Open Sans"/>
          <w:sz w:val="20"/>
        </w:rPr>
        <w:t xml:space="preserve">povezane najboljšimi </w:t>
      </w:r>
      <w:r w:rsidR="002F5B68">
        <w:rPr>
          <w:rFonts w:ascii="Open Sans" w:hAnsi="Open Sans" w:cs="Open Sans"/>
          <w:sz w:val="20"/>
        </w:rPr>
        <w:t xml:space="preserve">razpoložljivimi </w:t>
      </w:r>
      <w:r w:rsidR="00CF293F">
        <w:rPr>
          <w:rFonts w:ascii="Open Sans" w:hAnsi="Open Sans" w:cs="Open Sans"/>
          <w:sz w:val="20"/>
        </w:rPr>
        <w:t xml:space="preserve">tehnikami (BAT zaključki) </w:t>
      </w:r>
      <w:r w:rsidR="00A67D22">
        <w:rPr>
          <w:rFonts w:ascii="Open Sans" w:hAnsi="Open Sans" w:cs="Open Sans"/>
          <w:sz w:val="20"/>
        </w:rPr>
        <w:t xml:space="preserve">za sežiganje odpadkov (Izvedbeni sklep komisije EU 2019/2010). </w:t>
      </w:r>
      <w:r w:rsidR="00CF293F">
        <w:rPr>
          <w:rFonts w:ascii="Open Sans" w:hAnsi="Open Sans" w:cs="Open Sans"/>
          <w:sz w:val="20"/>
        </w:rPr>
        <w:t xml:space="preserve">Poenostavljeno povedano: </w:t>
      </w:r>
      <w:r w:rsidR="00CF293F" w:rsidRPr="00CF293F">
        <w:rPr>
          <w:rFonts w:ascii="Open Sans" w:hAnsi="Open Sans" w:cs="Open Sans"/>
          <w:b/>
          <w:sz w:val="20"/>
        </w:rPr>
        <w:t>V</w:t>
      </w:r>
      <w:r w:rsidR="00F3719C" w:rsidRPr="00CF293F">
        <w:rPr>
          <w:rFonts w:ascii="Open Sans" w:hAnsi="Open Sans" w:cs="Open Sans"/>
          <w:b/>
          <w:sz w:val="20"/>
        </w:rPr>
        <w:t xml:space="preserve"> primeru, da</w:t>
      </w:r>
      <w:r w:rsidR="006119D9" w:rsidRPr="00CF293F">
        <w:rPr>
          <w:rFonts w:ascii="Open Sans" w:hAnsi="Open Sans" w:cs="Open Sans"/>
          <w:b/>
          <w:sz w:val="20"/>
        </w:rPr>
        <w:t xml:space="preserve"> bi Energetika Ljubljana na javnem razpisu </w:t>
      </w:r>
      <w:r w:rsidR="001E5B04" w:rsidRPr="00CF293F">
        <w:rPr>
          <w:rFonts w:ascii="Open Sans" w:hAnsi="Open Sans" w:cs="Open Sans"/>
          <w:b/>
          <w:sz w:val="20"/>
        </w:rPr>
        <w:t>na podlagi</w:t>
      </w:r>
      <w:r w:rsidR="00A672AD" w:rsidRPr="00CF293F">
        <w:rPr>
          <w:rFonts w:ascii="Open Sans" w:hAnsi="Open Sans" w:cs="Open Sans"/>
          <w:b/>
          <w:sz w:val="20"/>
        </w:rPr>
        <w:t xml:space="preserve"> </w:t>
      </w:r>
      <w:r w:rsidR="00CF293F" w:rsidRPr="00CF293F">
        <w:rPr>
          <w:rFonts w:ascii="Open Sans" w:hAnsi="Open Sans" w:cs="Open Sans"/>
          <w:b/>
          <w:sz w:val="20"/>
        </w:rPr>
        <w:t>te</w:t>
      </w:r>
      <w:r w:rsidR="00F3719C" w:rsidRPr="00CF293F">
        <w:rPr>
          <w:rFonts w:ascii="Open Sans" w:hAnsi="Open Sans" w:cs="Open Sans"/>
          <w:b/>
          <w:sz w:val="20"/>
        </w:rPr>
        <w:t xml:space="preserve"> </w:t>
      </w:r>
      <w:r w:rsidR="00A672AD" w:rsidRPr="00CF293F">
        <w:rPr>
          <w:rFonts w:ascii="Open Sans" w:hAnsi="Open Sans" w:cs="Open Sans"/>
          <w:b/>
          <w:sz w:val="20"/>
        </w:rPr>
        <w:t>Uredbe pri</w:t>
      </w:r>
      <w:r w:rsidR="006119D9" w:rsidRPr="00CF293F">
        <w:rPr>
          <w:rFonts w:ascii="Open Sans" w:hAnsi="Open Sans" w:cs="Open Sans"/>
          <w:b/>
          <w:sz w:val="20"/>
        </w:rPr>
        <w:t xml:space="preserve">dobila koncesijo za opravljanje obvezne gospodarske javne službe sežiganja komunalnih odpadkov, le-te ne bi mogla opravljati, če ne bi imela za ta namen </w:t>
      </w:r>
      <w:r w:rsidR="00F3719C" w:rsidRPr="00CF293F">
        <w:rPr>
          <w:rFonts w:ascii="Open Sans" w:hAnsi="Open Sans" w:cs="Open Sans"/>
          <w:b/>
          <w:sz w:val="20"/>
        </w:rPr>
        <w:t>iz</w:t>
      </w:r>
      <w:r w:rsidR="00CF293F" w:rsidRPr="00CF293F">
        <w:rPr>
          <w:rFonts w:ascii="Open Sans" w:hAnsi="Open Sans" w:cs="Open Sans"/>
          <w:b/>
          <w:sz w:val="20"/>
        </w:rPr>
        <w:t>vedenih</w:t>
      </w:r>
      <w:r w:rsidR="00482924" w:rsidRPr="00CF293F">
        <w:rPr>
          <w:rFonts w:ascii="Open Sans" w:hAnsi="Open Sans" w:cs="Open Sans"/>
          <w:b/>
          <w:sz w:val="20"/>
        </w:rPr>
        <w:t xml:space="preserve"> vse</w:t>
      </w:r>
      <w:r w:rsidR="00CF293F" w:rsidRPr="00CF293F">
        <w:rPr>
          <w:rFonts w:ascii="Open Sans" w:hAnsi="Open Sans" w:cs="Open Sans"/>
          <w:b/>
          <w:sz w:val="20"/>
        </w:rPr>
        <w:t>h</w:t>
      </w:r>
      <w:r w:rsidR="00482924" w:rsidRPr="00CF293F">
        <w:rPr>
          <w:rFonts w:ascii="Open Sans" w:hAnsi="Open Sans" w:cs="Open Sans"/>
          <w:b/>
          <w:sz w:val="20"/>
        </w:rPr>
        <w:t xml:space="preserve"> potrebnih </w:t>
      </w:r>
      <w:r w:rsidR="00F3719C" w:rsidRPr="00CF293F">
        <w:rPr>
          <w:rFonts w:ascii="Open Sans" w:hAnsi="Open Sans" w:cs="Open Sans"/>
          <w:b/>
          <w:sz w:val="20"/>
        </w:rPr>
        <w:t>postopk</w:t>
      </w:r>
      <w:r w:rsidRPr="00CF293F">
        <w:rPr>
          <w:rFonts w:ascii="Open Sans" w:hAnsi="Open Sans" w:cs="Open Sans"/>
          <w:b/>
          <w:sz w:val="20"/>
        </w:rPr>
        <w:t>ov</w:t>
      </w:r>
      <w:r w:rsidR="00482924" w:rsidRPr="00CF293F">
        <w:rPr>
          <w:rFonts w:ascii="Open Sans" w:hAnsi="Open Sans" w:cs="Open Sans"/>
          <w:b/>
          <w:sz w:val="20"/>
        </w:rPr>
        <w:t xml:space="preserve"> in pridobljen</w:t>
      </w:r>
      <w:r w:rsidR="00CF293F" w:rsidRPr="00CF293F">
        <w:rPr>
          <w:rFonts w:ascii="Open Sans" w:hAnsi="Open Sans" w:cs="Open Sans"/>
          <w:b/>
          <w:sz w:val="20"/>
        </w:rPr>
        <w:t>ih</w:t>
      </w:r>
      <w:r w:rsidR="00482924" w:rsidRPr="00CF293F">
        <w:rPr>
          <w:rFonts w:ascii="Open Sans" w:hAnsi="Open Sans" w:cs="Open Sans"/>
          <w:b/>
          <w:sz w:val="20"/>
        </w:rPr>
        <w:t xml:space="preserve"> vs</w:t>
      </w:r>
      <w:r w:rsidR="00CF293F" w:rsidRPr="00CF293F">
        <w:rPr>
          <w:rFonts w:ascii="Open Sans" w:hAnsi="Open Sans" w:cs="Open Sans"/>
          <w:b/>
          <w:sz w:val="20"/>
        </w:rPr>
        <w:t>eh</w:t>
      </w:r>
      <w:r w:rsidR="00482924" w:rsidRPr="00CF293F">
        <w:rPr>
          <w:rFonts w:ascii="Open Sans" w:hAnsi="Open Sans" w:cs="Open Sans"/>
          <w:b/>
          <w:sz w:val="20"/>
        </w:rPr>
        <w:t xml:space="preserve"> potrebn</w:t>
      </w:r>
      <w:r w:rsidR="00CF293F" w:rsidRPr="00CF293F">
        <w:rPr>
          <w:rFonts w:ascii="Open Sans" w:hAnsi="Open Sans" w:cs="Open Sans"/>
          <w:b/>
          <w:sz w:val="20"/>
        </w:rPr>
        <w:t>ih dovoljenj</w:t>
      </w:r>
      <w:r w:rsidR="00482924" w:rsidRPr="00CF293F">
        <w:rPr>
          <w:rFonts w:ascii="Open Sans" w:hAnsi="Open Sans" w:cs="Open Sans"/>
          <w:b/>
          <w:sz w:val="20"/>
        </w:rPr>
        <w:t xml:space="preserve">. </w:t>
      </w:r>
    </w:p>
    <w:p w14:paraId="1373A1A0" w14:textId="54579190" w:rsidR="006119D9" w:rsidRPr="00CF293F" w:rsidRDefault="00A672AD" w:rsidP="009259BA">
      <w:pPr>
        <w:spacing w:line="276" w:lineRule="auto"/>
        <w:rPr>
          <w:b/>
          <w:color w:val="1F497D"/>
        </w:rPr>
      </w:pPr>
      <w:r w:rsidRPr="00CF293F">
        <w:rPr>
          <w:rFonts w:ascii="Open Sans" w:hAnsi="Open Sans" w:cs="Open Sans"/>
          <w:b/>
          <w:sz w:val="20"/>
        </w:rPr>
        <w:t>Zaskrbljenost in z njo povezan očitek Zdravniške zbornice Slovenije pristojnemu ministrstvu</w:t>
      </w:r>
      <w:r w:rsidR="001E5B04" w:rsidRPr="00CF293F">
        <w:rPr>
          <w:rFonts w:ascii="Open Sans" w:hAnsi="Open Sans" w:cs="Open Sans"/>
          <w:b/>
          <w:sz w:val="20"/>
        </w:rPr>
        <w:t xml:space="preserve"> je zato </w:t>
      </w:r>
      <w:r w:rsidRPr="00CF293F">
        <w:rPr>
          <w:rFonts w:ascii="Open Sans" w:hAnsi="Open Sans" w:cs="Open Sans"/>
          <w:b/>
          <w:sz w:val="20"/>
        </w:rPr>
        <w:t xml:space="preserve">odveč. </w:t>
      </w:r>
    </w:p>
    <w:p w14:paraId="115A7101" w14:textId="56CAD7CB" w:rsidR="006119D9" w:rsidRDefault="006119D9" w:rsidP="009259BA">
      <w:pPr>
        <w:spacing w:line="276" w:lineRule="auto"/>
        <w:rPr>
          <w:color w:val="1F497D"/>
        </w:rPr>
      </w:pPr>
    </w:p>
    <w:p w14:paraId="7A63F134" w14:textId="6B92801F" w:rsidR="001E5B04" w:rsidRDefault="006119D9" w:rsidP="009259BA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Vsebinsko gledano ne moremo mimo dejstev,</w:t>
      </w:r>
      <w:r w:rsidR="001E5B04">
        <w:rPr>
          <w:rFonts w:ascii="Open Sans" w:hAnsi="Open Sans" w:cs="Open Sans"/>
          <w:sz w:val="20"/>
        </w:rPr>
        <w:t xml:space="preserve"> ki jih navajamo v nadaljevanju in</w:t>
      </w:r>
      <w:r>
        <w:rPr>
          <w:rFonts w:ascii="Open Sans" w:hAnsi="Open Sans" w:cs="Open Sans"/>
          <w:sz w:val="20"/>
        </w:rPr>
        <w:t xml:space="preserve"> so privedla oz. spodbudila državo, da je </w:t>
      </w:r>
      <w:r w:rsidR="002F5B68">
        <w:rPr>
          <w:rFonts w:ascii="Open Sans" w:hAnsi="Open Sans" w:cs="Open Sans"/>
          <w:sz w:val="20"/>
        </w:rPr>
        <w:t xml:space="preserve">s sprejetjem zadevne Uredbe </w:t>
      </w:r>
      <w:r>
        <w:rPr>
          <w:rFonts w:ascii="Open Sans" w:hAnsi="Open Sans" w:cs="Open Sans"/>
          <w:sz w:val="20"/>
        </w:rPr>
        <w:t xml:space="preserve">pristopila k celovitemu in sistemskemu reševanju problematike </w:t>
      </w:r>
      <w:r w:rsidR="001844BF">
        <w:rPr>
          <w:rFonts w:ascii="Open Sans" w:hAnsi="Open Sans" w:cs="Open Sans"/>
          <w:sz w:val="20"/>
        </w:rPr>
        <w:t xml:space="preserve">mešanih komunalnih odpadkov (MKO). </w:t>
      </w:r>
      <w:r w:rsidR="002F5B68">
        <w:rPr>
          <w:rFonts w:ascii="Open Sans" w:hAnsi="Open Sans" w:cs="Open Sans"/>
          <w:sz w:val="20"/>
        </w:rPr>
        <w:t xml:space="preserve">Sežiganje </w:t>
      </w:r>
      <w:r w:rsidR="002F5B68">
        <w:rPr>
          <w:rFonts w:ascii="Open Sans" w:hAnsi="Open Sans" w:cs="Open Sans"/>
          <w:sz w:val="20"/>
        </w:rPr>
        <w:lastRenderedPageBreak/>
        <w:t xml:space="preserve">odpadkov je skladno z zakonom obvezna državna gospodarska javna služba. </w:t>
      </w:r>
      <w:r w:rsidR="009B7F95">
        <w:rPr>
          <w:rFonts w:ascii="Open Sans" w:hAnsi="Open Sans" w:cs="Open Sans"/>
          <w:sz w:val="20"/>
        </w:rPr>
        <w:t>V Uredbi je tudi točno določeno, da bi se</w:t>
      </w:r>
      <w:r w:rsidR="001844BF">
        <w:rPr>
          <w:rFonts w:ascii="Open Sans" w:hAnsi="Open Sans" w:cs="Open Sans"/>
          <w:sz w:val="20"/>
        </w:rPr>
        <w:t xml:space="preserve"> </w:t>
      </w:r>
      <w:r w:rsidR="00B51FA0">
        <w:rPr>
          <w:rFonts w:ascii="Open Sans" w:hAnsi="Open Sans" w:cs="Open Sans"/>
          <w:sz w:val="20"/>
        </w:rPr>
        <w:t xml:space="preserve">energijsko </w:t>
      </w:r>
      <w:r w:rsidR="001844BF">
        <w:rPr>
          <w:rFonts w:ascii="Open Sans" w:hAnsi="Open Sans" w:cs="Open Sans"/>
          <w:sz w:val="20"/>
        </w:rPr>
        <w:t>izrabil</w:t>
      </w:r>
      <w:r w:rsidR="009B7F95">
        <w:rPr>
          <w:rFonts w:ascii="Open Sans" w:hAnsi="Open Sans" w:cs="Open Sans"/>
          <w:sz w:val="20"/>
        </w:rPr>
        <w:t xml:space="preserve"> samo</w:t>
      </w:r>
      <w:r w:rsidR="001844BF">
        <w:rPr>
          <w:rFonts w:ascii="Open Sans" w:hAnsi="Open Sans" w:cs="Open Sans"/>
          <w:sz w:val="20"/>
        </w:rPr>
        <w:t xml:space="preserve"> tisti del MKO, ki se ga po vseh izvedenih predhodnih postopkih predelave ne da več snovno uporabiti (reciklirati).</w:t>
      </w:r>
      <w:r>
        <w:rPr>
          <w:rFonts w:ascii="Open Sans" w:hAnsi="Open Sans" w:cs="Open Sans"/>
          <w:sz w:val="20"/>
        </w:rPr>
        <w:t xml:space="preserve"> Zakaj? </w:t>
      </w:r>
    </w:p>
    <w:p w14:paraId="1FA85CAE" w14:textId="77777777" w:rsidR="001E5B04" w:rsidRDefault="001E5B04" w:rsidP="009259BA">
      <w:pPr>
        <w:spacing w:line="276" w:lineRule="auto"/>
        <w:rPr>
          <w:rFonts w:ascii="Open Sans" w:hAnsi="Open Sans" w:cs="Open Sans"/>
          <w:sz w:val="20"/>
        </w:rPr>
      </w:pPr>
    </w:p>
    <w:p w14:paraId="4B402474" w14:textId="6FD91E5D" w:rsidR="001E5B04" w:rsidRDefault="00B75ED1" w:rsidP="009259BA">
      <w:pPr>
        <w:spacing w:line="276" w:lineRule="auto"/>
        <w:rPr>
          <w:rFonts w:ascii="Open Sans" w:hAnsi="Open Sans" w:cs="Open Sans"/>
          <w:color w:val="000000"/>
          <w:sz w:val="20"/>
        </w:rPr>
      </w:pPr>
      <w:r>
        <w:rPr>
          <w:rFonts w:ascii="Open Sans" w:hAnsi="Open Sans" w:cs="Open Sans"/>
          <w:color w:val="000000"/>
          <w:sz w:val="20"/>
        </w:rPr>
        <w:t>Slovenija se je na področju ravnanja z odpadki znašla na točki preloma</w:t>
      </w:r>
      <w:r w:rsidR="00CC6404">
        <w:rPr>
          <w:rFonts w:ascii="Open Sans" w:hAnsi="Open Sans" w:cs="Open Sans"/>
          <w:color w:val="000000"/>
          <w:sz w:val="20"/>
        </w:rPr>
        <w:t>, če si to hočemo priznati ali ne</w:t>
      </w:r>
      <w:r>
        <w:rPr>
          <w:rFonts w:ascii="Open Sans" w:hAnsi="Open Sans" w:cs="Open Sans"/>
          <w:color w:val="000000"/>
          <w:sz w:val="20"/>
        </w:rPr>
        <w:t>. Količine odpadkov se</w:t>
      </w:r>
      <w:r w:rsidR="006119D9">
        <w:rPr>
          <w:rFonts w:ascii="Open Sans" w:hAnsi="Open Sans" w:cs="Open Sans"/>
          <w:color w:val="000000"/>
          <w:sz w:val="20"/>
        </w:rPr>
        <w:t xml:space="preserve"> namreč</w:t>
      </w:r>
      <w:r>
        <w:rPr>
          <w:rFonts w:ascii="Open Sans" w:hAnsi="Open Sans" w:cs="Open Sans"/>
          <w:color w:val="000000"/>
          <w:sz w:val="20"/>
        </w:rPr>
        <w:t xml:space="preserve"> n</w:t>
      </w:r>
      <w:r w:rsidR="001844BF">
        <w:rPr>
          <w:rFonts w:ascii="Open Sans" w:hAnsi="Open Sans" w:cs="Open Sans"/>
          <w:color w:val="000000"/>
          <w:sz w:val="20"/>
        </w:rPr>
        <w:t>e zmanjšujejo po pričakovanjih</w:t>
      </w:r>
      <w:r w:rsidR="00B51FA0">
        <w:rPr>
          <w:rFonts w:ascii="Open Sans" w:hAnsi="Open Sans" w:cs="Open Sans"/>
          <w:color w:val="000000"/>
          <w:sz w:val="20"/>
        </w:rPr>
        <w:t>,</w:t>
      </w:r>
      <w:r w:rsidR="009B7F95">
        <w:rPr>
          <w:rFonts w:ascii="Open Sans" w:hAnsi="Open Sans" w:cs="Open Sans"/>
          <w:color w:val="000000"/>
          <w:sz w:val="20"/>
        </w:rPr>
        <w:t xml:space="preserve"> imamo pa samo eno sežigalnico komunalnih odpadkov v Celju, katere kapaciteta ne zadostuje količini MKO, ki jih ni mogoče več reciklirati</w:t>
      </w:r>
      <w:r w:rsidR="001844BF">
        <w:rPr>
          <w:rFonts w:ascii="Open Sans" w:hAnsi="Open Sans" w:cs="Open Sans"/>
          <w:color w:val="000000"/>
          <w:sz w:val="20"/>
        </w:rPr>
        <w:t xml:space="preserve">. </w:t>
      </w:r>
      <w:r>
        <w:rPr>
          <w:rFonts w:ascii="Open Sans" w:hAnsi="Open Sans" w:cs="Open Sans"/>
          <w:color w:val="000000"/>
          <w:sz w:val="20"/>
        </w:rPr>
        <w:t>Pozabljamo na dejstvo, da so to naši odpadki in da smo zanje odgovorni sami. Naša odgovornost do ravnanja z odpadki se namreč ne konča s tem, ko jih ustrez</w:t>
      </w:r>
      <w:r w:rsidR="001E5B04">
        <w:rPr>
          <w:rFonts w:ascii="Open Sans" w:hAnsi="Open Sans" w:cs="Open Sans"/>
          <w:color w:val="000000"/>
          <w:sz w:val="20"/>
        </w:rPr>
        <w:t>no ločene odvržemo v zabojnike in pustimo, da se jih odpelje čez naše meje</w:t>
      </w:r>
      <w:r w:rsidR="00F757FA">
        <w:rPr>
          <w:rFonts w:ascii="Open Sans" w:hAnsi="Open Sans" w:cs="Open Sans"/>
          <w:color w:val="000000"/>
          <w:sz w:val="20"/>
        </w:rPr>
        <w:t xml:space="preserve">, </w:t>
      </w:r>
      <w:r w:rsidR="001E5B04">
        <w:rPr>
          <w:rFonts w:ascii="Open Sans" w:hAnsi="Open Sans" w:cs="Open Sans"/>
          <w:color w:val="000000"/>
          <w:sz w:val="20"/>
        </w:rPr>
        <w:t xml:space="preserve"> </w:t>
      </w:r>
      <w:r w:rsidR="00F757FA">
        <w:rPr>
          <w:rFonts w:ascii="Open Sans" w:hAnsi="Open Sans" w:cs="Open Sans"/>
          <w:color w:val="000000"/>
          <w:sz w:val="20"/>
        </w:rPr>
        <w:t>kjer jih največkrat uporabijo kot energent ali pa se za njimi sledljivost izgubi.</w:t>
      </w:r>
    </w:p>
    <w:p w14:paraId="0FE83B28" w14:textId="77777777" w:rsidR="001E5B04" w:rsidRDefault="001E5B04" w:rsidP="009259BA">
      <w:pPr>
        <w:spacing w:line="276" w:lineRule="auto"/>
        <w:rPr>
          <w:rFonts w:ascii="Open Sans" w:hAnsi="Open Sans" w:cs="Open Sans"/>
          <w:color w:val="000000"/>
          <w:sz w:val="20"/>
        </w:rPr>
      </w:pPr>
    </w:p>
    <w:p w14:paraId="6700519E" w14:textId="3737B755" w:rsidR="00B75ED1" w:rsidRDefault="00B75ED1" w:rsidP="009259BA">
      <w:pPr>
        <w:spacing w:line="276" w:lineRule="auto"/>
        <w:rPr>
          <w:rFonts w:ascii="Open Sans" w:hAnsi="Open Sans" w:cs="Open Sans"/>
          <w:color w:val="000000"/>
          <w:sz w:val="20"/>
        </w:rPr>
      </w:pPr>
      <w:r>
        <w:rPr>
          <w:rFonts w:ascii="Open Sans" w:hAnsi="Open Sans" w:cs="Open Sans"/>
          <w:color w:val="000000"/>
          <w:sz w:val="20"/>
        </w:rPr>
        <w:t xml:space="preserve">V hierarhiji ravnanja z odpadki, z upoštevanjem načel krožnega gospodarstva, je energijska izraba </w:t>
      </w:r>
      <w:proofErr w:type="spellStart"/>
      <w:r>
        <w:rPr>
          <w:rFonts w:ascii="Open Sans" w:hAnsi="Open Sans" w:cs="Open Sans"/>
          <w:color w:val="000000"/>
          <w:sz w:val="20"/>
        </w:rPr>
        <w:t>nere</w:t>
      </w:r>
      <w:r w:rsidR="001E5B04">
        <w:rPr>
          <w:rFonts w:ascii="Open Sans" w:hAnsi="Open Sans" w:cs="Open Sans"/>
          <w:color w:val="000000"/>
          <w:sz w:val="20"/>
        </w:rPr>
        <w:t>ciklabilnih</w:t>
      </w:r>
      <w:proofErr w:type="spellEnd"/>
      <w:r w:rsidR="001E5B04">
        <w:rPr>
          <w:rFonts w:ascii="Open Sans" w:hAnsi="Open Sans" w:cs="Open Sans"/>
          <w:color w:val="000000"/>
          <w:sz w:val="20"/>
        </w:rPr>
        <w:t xml:space="preserve"> </w:t>
      </w:r>
      <w:r w:rsidR="00372FE6">
        <w:rPr>
          <w:rFonts w:ascii="Open Sans" w:hAnsi="Open Sans" w:cs="Open Sans"/>
          <w:color w:val="000000"/>
          <w:sz w:val="20"/>
        </w:rPr>
        <w:t xml:space="preserve">mešanih </w:t>
      </w:r>
      <w:r w:rsidR="001E5B04">
        <w:rPr>
          <w:rFonts w:ascii="Open Sans" w:hAnsi="Open Sans" w:cs="Open Sans"/>
          <w:color w:val="000000"/>
          <w:sz w:val="20"/>
        </w:rPr>
        <w:t xml:space="preserve">komunalnih odpadkov </w:t>
      </w:r>
      <w:r>
        <w:rPr>
          <w:rFonts w:ascii="Open Sans" w:hAnsi="Open Sans" w:cs="Open Sans"/>
          <w:color w:val="000000"/>
          <w:sz w:val="20"/>
        </w:rPr>
        <w:t xml:space="preserve">navedena pred odlaganjem odpadkov na deponije. Pri tem se energijska vrednost odpadkov </w:t>
      </w:r>
      <w:r w:rsidR="00F757FA">
        <w:rPr>
          <w:rFonts w:ascii="Open Sans" w:hAnsi="Open Sans" w:cs="Open Sans"/>
          <w:color w:val="000000"/>
          <w:sz w:val="20"/>
        </w:rPr>
        <w:t>v procesu zgorevanja</w:t>
      </w:r>
      <w:r>
        <w:rPr>
          <w:rFonts w:ascii="Open Sans" w:hAnsi="Open Sans" w:cs="Open Sans"/>
          <w:color w:val="000000"/>
          <w:sz w:val="20"/>
        </w:rPr>
        <w:t xml:space="preserve"> uporabi za proizvodnjo električne in toplotne energije. </w:t>
      </w:r>
    </w:p>
    <w:p w14:paraId="1247FCB5" w14:textId="75FB25DE" w:rsidR="00B75ED1" w:rsidRDefault="00372FE6" w:rsidP="009259BA">
      <w:pPr>
        <w:spacing w:line="276" w:lineRule="auto"/>
        <w:rPr>
          <w:rFonts w:ascii="Open Sans" w:hAnsi="Open Sans" w:cs="Open Sans"/>
          <w:color w:val="000000"/>
          <w:sz w:val="20"/>
        </w:rPr>
      </w:pPr>
      <w:r>
        <w:rPr>
          <w:rFonts w:ascii="Open Sans" w:hAnsi="Open Sans" w:cs="Open Sans"/>
          <w:color w:val="000000"/>
          <w:sz w:val="20"/>
        </w:rPr>
        <w:t>Naj na tem mestu dodamo, da je »</w:t>
      </w:r>
      <w:proofErr w:type="spellStart"/>
      <w:r w:rsidR="00B75ED1">
        <w:rPr>
          <w:rFonts w:ascii="Open Sans" w:hAnsi="Open Sans" w:cs="Open Sans"/>
          <w:color w:val="000000"/>
          <w:sz w:val="20"/>
        </w:rPr>
        <w:t>zero</w:t>
      </w:r>
      <w:proofErr w:type="spellEnd"/>
      <w:r w:rsidR="00B75ED1">
        <w:rPr>
          <w:rFonts w:ascii="Open Sans" w:hAnsi="Open Sans" w:cs="Open Sans"/>
          <w:color w:val="000000"/>
          <w:sz w:val="20"/>
        </w:rPr>
        <w:t xml:space="preserve"> </w:t>
      </w:r>
      <w:proofErr w:type="spellStart"/>
      <w:r w:rsidR="00B75ED1">
        <w:rPr>
          <w:rFonts w:ascii="Open Sans" w:hAnsi="Open Sans" w:cs="Open Sans"/>
          <w:color w:val="000000"/>
          <w:sz w:val="20"/>
        </w:rPr>
        <w:t>waste</w:t>
      </w:r>
      <w:proofErr w:type="spellEnd"/>
      <w:r w:rsidR="00B75ED1">
        <w:rPr>
          <w:rFonts w:ascii="Open Sans" w:hAnsi="Open Sans" w:cs="Open Sans"/>
          <w:color w:val="000000"/>
          <w:sz w:val="20"/>
        </w:rPr>
        <w:t xml:space="preserve">« cilj, ki mora ostati naša </w:t>
      </w:r>
      <w:r w:rsidR="00B75ED1" w:rsidRPr="00F22E51">
        <w:rPr>
          <w:rFonts w:ascii="Open Sans" w:hAnsi="Open Sans" w:cs="Open Sans"/>
          <w:sz w:val="20"/>
        </w:rPr>
        <w:t>prioriteta</w:t>
      </w:r>
      <w:r w:rsidR="00F5521C" w:rsidRPr="00F22E51">
        <w:rPr>
          <w:rFonts w:ascii="Open Sans" w:hAnsi="Open Sans" w:cs="Open Sans"/>
          <w:sz w:val="20"/>
        </w:rPr>
        <w:t xml:space="preserve"> - Ljubljana je tudi prv</w:t>
      </w:r>
      <w:r w:rsidR="00F22E51">
        <w:rPr>
          <w:rFonts w:ascii="Open Sans" w:hAnsi="Open Sans" w:cs="Open Sans"/>
          <w:sz w:val="20"/>
        </w:rPr>
        <w:t>a</w:t>
      </w:r>
      <w:r w:rsidR="00F5521C" w:rsidRPr="00F22E51">
        <w:rPr>
          <w:rFonts w:ascii="Open Sans" w:hAnsi="Open Sans" w:cs="Open Sans"/>
          <w:sz w:val="20"/>
        </w:rPr>
        <w:t xml:space="preserve"> </w:t>
      </w:r>
      <w:r w:rsidR="00F22E51">
        <w:rPr>
          <w:rFonts w:ascii="Open Sans" w:hAnsi="Open Sans" w:cs="Open Sans"/>
          <w:sz w:val="20"/>
        </w:rPr>
        <w:t>prestolnica v Evropi</w:t>
      </w:r>
      <w:r w:rsidR="00F5521C" w:rsidRPr="00F22E51">
        <w:rPr>
          <w:rFonts w:ascii="Open Sans" w:hAnsi="Open Sans" w:cs="Open Sans"/>
          <w:sz w:val="20"/>
        </w:rPr>
        <w:t xml:space="preserve">, ki </w:t>
      </w:r>
      <w:r w:rsidR="00F22E51">
        <w:rPr>
          <w:rFonts w:ascii="Open Sans" w:hAnsi="Open Sans" w:cs="Open Sans"/>
          <w:sz w:val="20"/>
        </w:rPr>
        <w:t xml:space="preserve">je pristopila k programu </w:t>
      </w:r>
      <w:proofErr w:type="spellStart"/>
      <w:r w:rsidR="00F22E51">
        <w:rPr>
          <w:rFonts w:ascii="Open Sans" w:hAnsi="Open Sans" w:cs="Open Sans"/>
          <w:sz w:val="20"/>
        </w:rPr>
        <w:t>Zero</w:t>
      </w:r>
      <w:proofErr w:type="spellEnd"/>
      <w:r w:rsidR="00F22E51">
        <w:rPr>
          <w:rFonts w:ascii="Open Sans" w:hAnsi="Open Sans" w:cs="Open Sans"/>
          <w:sz w:val="20"/>
        </w:rPr>
        <w:t xml:space="preserve"> </w:t>
      </w:r>
      <w:proofErr w:type="spellStart"/>
      <w:r w:rsidR="00F22E51">
        <w:rPr>
          <w:rFonts w:ascii="Open Sans" w:hAnsi="Open Sans" w:cs="Open Sans"/>
          <w:sz w:val="20"/>
        </w:rPr>
        <w:t>Waste</w:t>
      </w:r>
      <w:proofErr w:type="spellEnd"/>
      <w:r w:rsidR="00F5521C" w:rsidRPr="00F22E51">
        <w:rPr>
          <w:rFonts w:ascii="Open Sans" w:hAnsi="Open Sans" w:cs="Open Sans"/>
          <w:sz w:val="20"/>
        </w:rPr>
        <w:t xml:space="preserve"> -</w:t>
      </w:r>
      <w:r w:rsidR="00B75ED1" w:rsidRPr="00F22E51">
        <w:rPr>
          <w:rFonts w:ascii="Open Sans" w:hAnsi="Open Sans" w:cs="Open Sans"/>
          <w:sz w:val="20"/>
        </w:rPr>
        <w:t>, vendar je dejstvo</w:t>
      </w:r>
      <w:r w:rsidR="00B75ED1">
        <w:rPr>
          <w:rFonts w:ascii="Open Sans" w:hAnsi="Open Sans" w:cs="Open Sans"/>
          <w:color w:val="000000"/>
          <w:sz w:val="20"/>
        </w:rPr>
        <w:t xml:space="preserve">, da smo </w:t>
      </w:r>
      <w:r>
        <w:rPr>
          <w:rFonts w:ascii="Open Sans" w:hAnsi="Open Sans" w:cs="Open Sans"/>
          <w:color w:val="000000"/>
          <w:sz w:val="20"/>
        </w:rPr>
        <w:t xml:space="preserve">tukaj in zdaj </w:t>
      </w:r>
      <w:r w:rsidR="00B75ED1">
        <w:rPr>
          <w:rFonts w:ascii="Open Sans" w:hAnsi="Open Sans" w:cs="Open Sans"/>
          <w:color w:val="000000"/>
          <w:sz w:val="20"/>
        </w:rPr>
        <w:t xml:space="preserve">od njega še precej oddaljeni. </w:t>
      </w:r>
      <w:r w:rsidR="00474101">
        <w:rPr>
          <w:rFonts w:ascii="Open Sans" w:hAnsi="Open Sans" w:cs="Open Sans"/>
          <w:color w:val="000000"/>
          <w:sz w:val="20"/>
        </w:rPr>
        <w:t>S</w:t>
      </w:r>
      <w:r w:rsidR="00B75ED1">
        <w:rPr>
          <w:rFonts w:ascii="Open Sans" w:hAnsi="Open Sans" w:cs="Open Sans"/>
          <w:color w:val="000000"/>
          <w:sz w:val="20"/>
        </w:rPr>
        <w:t>oočamo</w:t>
      </w:r>
      <w:r w:rsidR="00474101">
        <w:rPr>
          <w:rFonts w:ascii="Open Sans" w:hAnsi="Open Sans" w:cs="Open Sans"/>
          <w:color w:val="000000"/>
          <w:sz w:val="20"/>
        </w:rPr>
        <w:t xml:space="preserve"> se tudi</w:t>
      </w:r>
      <w:r w:rsidR="00B75ED1">
        <w:rPr>
          <w:rFonts w:ascii="Open Sans" w:hAnsi="Open Sans" w:cs="Open Sans"/>
          <w:color w:val="000000"/>
          <w:sz w:val="20"/>
        </w:rPr>
        <w:t xml:space="preserve"> s prob</w:t>
      </w:r>
      <w:r w:rsidR="00474101">
        <w:rPr>
          <w:rFonts w:ascii="Open Sans" w:hAnsi="Open Sans" w:cs="Open Sans"/>
          <w:color w:val="000000"/>
          <w:sz w:val="20"/>
        </w:rPr>
        <w:t xml:space="preserve">lematiko zapiranja državnih mej, ki lahko omejijo izvoz odpadkov, </w:t>
      </w:r>
      <w:r w:rsidR="00B75ED1">
        <w:rPr>
          <w:rFonts w:ascii="Open Sans" w:hAnsi="Open Sans" w:cs="Open Sans"/>
          <w:color w:val="000000"/>
          <w:sz w:val="20"/>
        </w:rPr>
        <w:t xml:space="preserve">zato te razmere potrebujejo odločne ukrepe na ravni države. </w:t>
      </w:r>
    </w:p>
    <w:p w14:paraId="6EB66B37" w14:textId="77777777" w:rsidR="00B75ED1" w:rsidRDefault="00B75ED1" w:rsidP="009259BA">
      <w:pPr>
        <w:shd w:val="clear" w:color="auto" w:fill="FFFFFF"/>
        <w:spacing w:line="276" w:lineRule="auto"/>
        <w:rPr>
          <w:rFonts w:ascii="Open Sans" w:hAnsi="Open Sans" w:cs="Open Sans"/>
          <w:color w:val="000000"/>
          <w:sz w:val="20"/>
        </w:rPr>
      </w:pPr>
    </w:p>
    <w:p w14:paraId="4161CBC1" w14:textId="77777777" w:rsidR="00B75ED1" w:rsidRDefault="00B75ED1" w:rsidP="009259BA">
      <w:pPr>
        <w:shd w:val="clear" w:color="auto" w:fill="FFFFFF"/>
        <w:spacing w:line="276" w:lineRule="auto"/>
        <w:rPr>
          <w:rFonts w:ascii="Open Sans" w:hAnsi="Open Sans" w:cs="Open Sans"/>
          <w:sz w:val="20"/>
        </w:rPr>
      </w:pPr>
    </w:p>
    <w:p w14:paraId="5FD2907D" w14:textId="020E5467" w:rsidR="00B75ED1" w:rsidRDefault="00B75ED1" w:rsidP="009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V primeru, da b</w:t>
      </w:r>
      <w:r w:rsidR="00CF293F">
        <w:rPr>
          <w:rFonts w:ascii="Open Sans" w:hAnsi="Open Sans" w:cs="Open Sans"/>
          <w:b/>
          <w:bCs/>
          <w:sz w:val="20"/>
        </w:rPr>
        <w:t>i</w:t>
      </w:r>
      <w:r>
        <w:rPr>
          <w:rFonts w:ascii="Open Sans" w:hAnsi="Open Sans" w:cs="Open Sans"/>
          <w:b/>
          <w:bCs/>
          <w:sz w:val="20"/>
        </w:rPr>
        <w:t xml:space="preserve"> omenjeno</w:t>
      </w:r>
      <w:r w:rsidR="00CF293F">
        <w:rPr>
          <w:rFonts w:ascii="Open Sans" w:hAnsi="Open Sans" w:cs="Open Sans"/>
          <w:b/>
          <w:bCs/>
          <w:sz w:val="20"/>
        </w:rPr>
        <w:t xml:space="preserve"> koncesijo na javnem razpisu pri</w:t>
      </w:r>
      <w:r>
        <w:rPr>
          <w:rFonts w:ascii="Open Sans" w:hAnsi="Open Sans" w:cs="Open Sans"/>
          <w:b/>
          <w:bCs/>
          <w:sz w:val="20"/>
        </w:rPr>
        <w:t xml:space="preserve">dobili, bi v Ljubljani zgradili </w:t>
      </w:r>
      <w:r w:rsidRPr="008C10B9">
        <w:rPr>
          <w:rFonts w:ascii="Open Sans" w:hAnsi="Open Sans" w:cs="Open Sans"/>
          <w:b/>
          <w:bCs/>
          <w:sz w:val="20"/>
          <w:u w:val="single"/>
        </w:rPr>
        <w:t>najsodobnejši objekt za energijsko izrabo goriva</w:t>
      </w:r>
      <w:r w:rsidRPr="00CF293F">
        <w:rPr>
          <w:rFonts w:ascii="Open Sans" w:hAnsi="Open Sans" w:cs="Open Sans"/>
          <w:b/>
          <w:bCs/>
          <w:sz w:val="20"/>
          <w:u w:val="single"/>
        </w:rPr>
        <w:t>, pridobljenega iz procesa predelave mešanih komunalnih odpadkov v zbirno-predelovalnem centru RCERO</w:t>
      </w:r>
      <w:r w:rsidR="00CF293F">
        <w:rPr>
          <w:rFonts w:ascii="Open Sans" w:hAnsi="Open Sans" w:cs="Open Sans"/>
          <w:b/>
          <w:bCs/>
          <w:sz w:val="20"/>
          <w:u w:val="single"/>
        </w:rPr>
        <w:t xml:space="preserve"> Ljubljana</w:t>
      </w:r>
      <w:r>
        <w:rPr>
          <w:rFonts w:ascii="Open Sans" w:hAnsi="Open Sans" w:cs="Open Sans"/>
          <w:b/>
          <w:bCs/>
          <w:sz w:val="20"/>
        </w:rPr>
        <w:t xml:space="preserve">. </w:t>
      </w:r>
      <w:r w:rsidR="00372FE6">
        <w:rPr>
          <w:rFonts w:ascii="Open Sans" w:hAnsi="Open Sans" w:cs="Open Sans"/>
          <w:b/>
          <w:bCs/>
          <w:sz w:val="20"/>
        </w:rPr>
        <w:t>Ta</w:t>
      </w:r>
      <w:r>
        <w:rPr>
          <w:rFonts w:ascii="Open Sans" w:hAnsi="Open Sans" w:cs="Open Sans"/>
          <w:b/>
          <w:bCs/>
          <w:sz w:val="20"/>
        </w:rPr>
        <w:t xml:space="preserve"> bi temeljil na uporabi  najboljše razpoložljive tehn</w:t>
      </w:r>
      <w:r w:rsidR="00372FE6">
        <w:rPr>
          <w:rFonts w:ascii="Open Sans" w:hAnsi="Open Sans" w:cs="Open Sans"/>
          <w:b/>
          <w:bCs/>
          <w:sz w:val="20"/>
        </w:rPr>
        <w:t>ike (BAT)</w:t>
      </w:r>
      <w:r w:rsidR="00F22E51">
        <w:rPr>
          <w:rFonts w:ascii="Open Sans" w:hAnsi="Open Sans" w:cs="Open Sans"/>
          <w:b/>
          <w:bCs/>
          <w:sz w:val="20"/>
        </w:rPr>
        <w:t xml:space="preserve"> </w:t>
      </w:r>
      <w:r>
        <w:rPr>
          <w:rFonts w:ascii="Open Sans" w:hAnsi="Open Sans" w:cs="Open Sans"/>
          <w:b/>
          <w:bCs/>
          <w:sz w:val="20"/>
        </w:rPr>
        <w:t xml:space="preserve">ter dobrih praks iz tujine.  Na ta način bi </w:t>
      </w:r>
      <w:r w:rsidR="009309E6">
        <w:rPr>
          <w:rFonts w:ascii="Open Sans" w:hAnsi="Open Sans" w:cs="Open Sans"/>
          <w:b/>
          <w:bCs/>
          <w:sz w:val="20"/>
        </w:rPr>
        <w:t xml:space="preserve">komunalne </w:t>
      </w:r>
      <w:r>
        <w:rPr>
          <w:rFonts w:ascii="Open Sans" w:hAnsi="Open Sans" w:cs="Open Sans"/>
          <w:b/>
          <w:bCs/>
          <w:sz w:val="20"/>
        </w:rPr>
        <w:t xml:space="preserve">odpadke, ki jih zberemo in predelamo v Ljubljani, koristno uporabili za proizvodnjo toplotne in električne energije, ki jo potrebujemo za energijsko oskrbo </w:t>
      </w:r>
      <w:r w:rsidR="00CF293F">
        <w:rPr>
          <w:rFonts w:ascii="Open Sans" w:hAnsi="Open Sans" w:cs="Open Sans"/>
          <w:b/>
          <w:bCs/>
          <w:sz w:val="20"/>
        </w:rPr>
        <w:t>Ljubljane</w:t>
      </w:r>
      <w:r>
        <w:rPr>
          <w:rFonts w:ascii="Open Sans" w:hAnsi="Open Sans" w:cs="Open Sans"/>
          <w:b/>
          <w:bCs/>
          <w:sz w:val="20"/>
        </w:rPr>
        <w:t>.</w:t>
      </w:r>
      <w:r w:rsidR="00F22E51">
        <w:rPr>
          <w:rFonts w:ascii="Open Sans" w:hAnsi="Open Sans" w:cs="Open Sans"/>
          <w:b/>
          <w:bCs/>
          <w:sz w:val="20"/>
        </w:rPr>
        <w:t xml:space="preserve"> Zasledujemo </w:t>
      </w:r>
      <w:proofErr w:type="spellStart"/>
      <w:r w:rsidR="00F22E51">
        <w:rPr>
          <w:rFonts w:ascii="Open Sans" w:hAnsi="Open Sans" w:cs="Open Sans"/>
          <w:b/>
          <w:bCs/>
          <w:sz w:val="20"/>
        </w:rPr>
        <w:t>okoljski</w:t>
      </w:r>
      <w:proofErr w:type="spellEnd"/>
      <w:r w:rsidR="00F22E51">
        <w:rPr>
          <w:rFonts w:ascii="Open Sans" w:hAnsi="Open Sans" w:cs="Open Sans"/>
          <w:b/>
          <w:bCs/>
          <w:sz w:val="20"/>
        </w:rPr>
        <w:t xml:space="preserve"> in zdravstveni cilj.</w:t>
      </w:r>
    </w:p>
    <w:p w14:paraId="556FC188" w14:textId="77777777" w:rsidR="008C10B9" w:rsidRDefault="008C10B9" w:rsidP="009259BA">
      <w:pPr>
        <w:spacing w:line="276" w:lineRule="auto"/>
        <w:rPr>
          <w:rFonts w:ascii="Open Sans" w:hAnsi="Open Sans" w:cs="Open Sans"/>
          <w:sz w:val="20"/>
        </w:rPr>
      </w:pPr>
    </w:p>
    <w:p w14:paraId="4AAEC79D" w14:textId="65E32439" w:rsidR="00B75ED1" w:rsidRDefault="00B75ED1" w:rsidP="009259BA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Z objektom za energijsko izrabo </w:t>
      </w:r>
      <w:r w:rsidR="005B5048">
        <w:rPr>
          <w:rFonts w:ascii="Open Sans" w:hAnsi="Open Sans" w:cs="Open Sans"/>
          <w:sz w:val="20"/>
        </w:rPr>
        <w:t>komunalnih</w:t>
      </w:r>
      <w:r w:rsidR="009309E6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odpadkov, predelani</w:t>
      </w:r>
      <w:r w:rsidR="00CF293F">
        <w:rPr>
          <w:rFonts w:ascii="Open Sans" w:hAnsi="Open Sans" w:cs="Open Sans"/>
          <w:sz w:val="20"/>
        </w:rPr>
        <w:t>h</w:t>
      </w:r>
      <w:r>
        <w:rPr>
          <w:rFonts w:ascii="Open Sans" w:hAnsi="Open Sans" w:cs="Open Sans"/>
          <w:sz w:val="20"/>
        </w:rPr>
        <w:t xml:space="preserve"> v RCERO Ljubljana, bi lahko:</w:t>
      </w:r>
    </w:p>
    <w:p w14:paraId="2405D751" w14:textId="0156ECF8" w:rsidR="00CF293F" w:rsidRDefault="00CF293F" w:rsidP="009259BA">
      <w:pPr>
        <w:pStyle w:val="Odstavekseznama"/>
        <w:numPr>
          <w:ilvl w:val="0"/>
          <w:numId w:val="14"/>
        </w:numPr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Trajno rešili problem </w:t>
      </w:r>
      <w:proofErr w:type="spellStart"/>
      <w:r>
        <w:rPr>
          <w:rFonts w:ascii="Open Sans" w:hAnsi="Open Sans" w:cs="Open Sans"/>
          <w:sz w:val="20"/>
          <w:szCs w:val="20"/>
        </w:rPr>
        <w:t>nereciklabilnih</w:t>
      </w:r>
      <w:proofErr w:type="spellEnd"/>
      <w:r>
        <w:rPr>
          <w:rFonts w:ascii="Open Sans" w:hAnsi="Open Sans" w:cs="Open Sans"/>
          <w:sz w:val="20"/>
          <w:szCs w:val="20"/>
        </w:rPr>
        <w:t xml:space="preserve"> komunalnih odpadkov, ki nastanejo v procesu predelave v RCERO</w:t>
      </w:r>
      <w:r w:rsidR="00056585">
        <w:rPr>
          <w:rFonts w:ascii="Open Sans" w:hAnsi="Open Sans" w:cs="Open Sans"/>
          <w:sz w:val="20"/>
          <w:szCs w:val="20"/>
        </w:rPr>
        <w:t xml:space="preserve"> Ljubljana</w:t>
      </w:r>
      <w:r>
        <w:rPr>
          <w:rFonts w:ascii="Open Sans" w:hAnsi="Open Sans" w:cs="Open Sans"/>
          <w:sz w:val="20"/>
          <w:szCs w:val="20"/>
        </w:rPr>
        <w:t>, ki jih sedajo večinoma izvažamo.</w:t>
      </w:r>
    </w:p>
    <w:p w14:paraId="59BE8039" w14:textId="680C9197" w:rsidR="00CF293F" w:rsidRDefault="00CF293F" w:rsidP="009259BA">
      <w:pPr>
        <w:pStyle w:val="Odstavekseznama"/>
        <w:numPr>
          <w:ilvl w:val="0"/>
          <w:numId w:val="14"/>
        </w:numPr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Mešane komunalne odpadke, ki smo jih ustvarili sami, koristno - energijsko uporabili in v praksi uresničili načelo »krožnega gospodarstva« na področju ravnanja </w:t>
      </w:r>
      <w:r w:rsidR="009259BA">
        <w:rPr>
          <w:rFonts w:ascii="Open Sans" w:hAnsi="Open Sans" w:cs="Open Sans"/>
          <w:sz w:val="20"/>
          <w:szCs w:val="20"/>
        </w:rPr>
        <w:t xml:space="preserve">z mešanimi komunalnimi </w:t>
      </w:r>
      <w:r>
        <w:rPr>
          <w:rFonts w:ascii="Open Sans" w:hAnsi="Open Sans" w:cs="Open Sans"/>
          <w:sz w:val="20"/>
          <w:szCs w:val="20"/>
        </w:rPr>
        <w:t>odpadki.</w:t>
      </w:r>
    </w:p>
    <w:p w14:paraId="2E2CB398" w14:textId="11568971" w:rsidR="00B75ED1" w:rsidRDefault="00B75ED1" w:rsidP="009259BA">
      <w:pPr>
        <w:pStyle w:val="Odstavekseznama"/>
        <w:numPr>
          <w:ilvl w:val="0"/>
          <w:numId w:val="14"/>
        </w:numPr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Trajno nadomestili približno 60.000 ton premoga, uvoženega iz Indonezije, ki ga sedaj uporabljamo v procesu proizvodnje v Energetiki Ljubljana.</w:t>
      </w:r>
    </w:p>
    <w:p w14:paraId="0C407A7E" w14:textId="14C66A75" w:rsidR="00B75ED1" w:rsidRDefault="00B75ED1" w:rsidP="009259BA">
      <w:pPr>
        <w:pStyle w:val="Odstavekseznama"/>
        <w:numPr>
          <w:ilvl w:val="0"/>
          <w:numId w:val="14"/>
        </w:numPr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Stabilizirali cene ogrevanja v našem daljinskem ogrevalnem sistemu.</w:t>
      </w:r>
    </w:p>
    <w:p w14:paraId="03129F6C" w14:textId="77777777" w:rsidR="009259BA" w:rsidRDefault="009259BA" w:rsidP="009259BA">
      <w:pPr>
        <w:pStyle w:val="Odstavekseznama"/>
        <w:numPr>
          <w:ilvl w:val="0"/>
          <w:numId w:val="14"/>
        </w:numPr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Ustvarili pogoje za energijsko (vsaj delno) samozadostno oskrbo našega mesta in zmanjšali odvisnost od svetovnih trgov z energenti in cenovnih šokov, ki se na teh trgih dogajajo.</w:t>
      </w:r>
    </w:p>
    <w:p w14:paraId="1AEED2BD" w14:textId="77777777" w:rsidR="009259BA" w:rsidRDefault="009259BA" w:rsidP="009259BA">
      <w:pPr>
        <w:pStyle w:val="Odstavekseznama"/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8F2108" w14:textId="4CE0F5FB" w:rsidR="00B75ED1" w:rsidRDefault="00B75ED1" w:rsidP="009259BA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Za postavitev tovrstnega objekta v Ljubljani sta skladno z veljavnim Občinskim prostorskim načrtom iz leta 2010, ki ga je potrdil mestni s</w:t>
      </w:r>
      <w:r w:rsidR="00372FE6">
        <w:rPr>
          <w:rFonts w:ascii="Open Sans" w:hAnsi="Open Sans" w:cs="Open Sans"/>
          <w:sz w:val="20"/>
        </w:rPr>
        <w:t>vet MOL,  predvideni 2 lokaciji</w:t>
      </w:r>
      <w:r>
        <w:rPr>
          <w:rFonts w:ascii="Open Sans" w:hAnsi="Open Sans" w:cs="Open Sans"/>
          <w:sz w:val="20"/>
        </w:rPr>
        <w:t>:</w:t>
      </w:r>
    </w:p>
    <w:p w14:paraId="6FF2F9DC" w14:textId="0A6A5E1A" w:rsidR="00B75ED1" w:rsidRDefault="00B75ED1" w:rsidP="009259BA">
      <w:pPr>
        <w:pStyle w:val="Odstavekseznama"/>
        <w:numPr>
          <w:ilvl w:val="0"/>
          <w:numId w:val="12"/>
        </w:numPr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Ob Zaloški cesti</w:t>
      </w:r>
      <w:r>
        <w:rPr>
          <w:rFonts w:ascii="Open Sans" w:hAnsi="Open Sans" w:cs="Open Sans"/>
          <w:sz w:val="20"/>
          <w:szCs w:val="20"/>
        </w:rPr>
        <w:t>, ki zajema prostor in energetsko infrastrukturo</w:t>
      </w:r>
      <w:r w:rsidR="00056585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s katero upravlja Energetika Ljubljana (proizvodna enota TE</w:t>
      </w:r>
      <w:r w:rsidR="00372FE6">
        <w:rPr>
          <w:rFonts w:ascii="Open Sans" w:hAnsi="Open Sans" w:cs="Open Sans"/>
          <w:sz w:val="20"/>
          <w:szCs w:val="20"/>
        </w:rPr>
        <w:t>-</w:t>
      </w:r>
      <w:r>
        <w:rPr>
          <w:rFonts w:ascii="Open Sans" w:hAnsi="Open Sans" w:cs="Open Sans"/>
          <w:sz w:val="20"/>
          <w:szCs w:val="20"/>
        </w:rPr>
        <w:t>TOL),</w:t>
      </w:r>
    </w:p>
    <w:p w14:paraId="57685179" w14:textId="77777777" w:rsidR="00B75ED1" w:rsidRDefault="00B75ED1" w:rsidP="009259BA">
      <w:pPr>
        <w:pStyle w:val="Odstavekseznama"/>
        <w:numPr>
          <w:ilvl w:val="0"/>
          <w:numId w:val="12"/>
        </w:numPr>
        <w:spacing w:after="16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Ob Letališki cesti</w:t>
      </w:r>
      <w:r>
        <w:rPr>
          <w:rFonts w:ascii="Open Sans" w:hAnsi="Open Sans" w:cs="Open Sans"/>
          <w:sz w:val="20"/>
          <w:szCs w:val="20"/>
        </w:rPr>
        <w:t xml:space="preserve"> (pri obvoznici).</w:t>
      </w:r>
    </w:p>
    <w:p w14:paraId="666C2C96" w14:textId="77777777" w:rsidR="002604D9" w:rsidRDefault="002604D9" w:rsidP="009259BA">
      <w:pPr>
        <w:spacing w:line="276" w:lineRule="auto"/>
        <w:rPr>
          <w:rFonts w:ascii="Open Sans" w:hAnsi="Open Sans" w:cs="Open Sans"/>
          <w:b/>
          <w:sz w:val="20"/>
        </w:rPr>
      </w:pPr>
    </w:p>
    <w:p w14:paraId="580A862B" w14:textId="49D72F50" w:rsidR="00B75ED1" w:rsidRDefault="00B75ED1" w:rsidP="009259BA">
      <w:pPr>
        <w:spacing w:line="276" w:lineRule="auto"/>
        <w:rPr>
          <w:rFonts w:ascii="Open Sans" w:hAnsi="Open Sans" w:cs="Open Sans"/>
          <w:sz w:val="20"/>
        </w:rPr>
      </w:pPr>
      <w:r w:rsidRPr="008C10B9">
        <w:rPr>
          <w:rFonts w:ascii="Open Sans" w:hAnsi="Open Sans" w:cs="Open Sans"/>
          <w:b/>
          <w:sz w:val="20"/>
        </w:rPr>
        <w:t>Predlog najprimernejše lokacije bo izoblikovan po izdelavi Občinskega podrobnega prostorskega načrta (OPPN)</w:t>
      </w:r>
      <w:r w:rsidR="00372FE6">
        <w:rPr>
          <w:rFonts w:ascii="Open Sans" w:hAnsi="Open Sans" w:cs="Open Sans"/>
          <w:b/>
          <w:sz w:val="20"/>
        </w:rPr>
        <w:t>, ki je v pripravi</w:t>
      </w:r>
      <w:r w:rsidRPr="008C10B9">
        <w:rPr>
          <w:rFonts w:ascii="Open Sans" w:hAnsi="Open Sans" w:cs="Open Sans"/>
          <w:b/>
          <w:sz w:val="20"/>
        </w:rPr>
        <w:t>.</w:t>
      </w:r>
      <w:r w:rsidR="00B271C1">
        <w:rPr>
          <w:rFonts w:ascii="Open Sans" w:hAnsi="Open Sans" w:cs="Open Sans"/>
          <w:b/>
          <w:sz w:val="20"/>
        </w:rPr>
        <w:t xml:space="preserve"> </w:t>
      </w:r>
      <w:r w:rsidRPr="008C10B9">
        <w:rPr>
          <w:rFonts w:ascii="Open Sans" w:hAnsi="Open Sans" w:cs="Open Sans"/>
          <w:b/>
          <w:sz w:val="20"/>
        </w:rPr>
        <w:t>Potrditev predloga bo izvedena po opravljenem  postopku javne obravnave vseh zainteresiranih občanov</w:t>
      </w:r>
      <w:r>
        <w:rPr>
          <w:rFonts w:ascii="Open Sans" w:hAnsi="Open Sans" w:cs="Open Sans"/>
          <w:sz w:val="20"/>
        </w:rPr>
        <w:t xml:space="preserve">. </w:t>
      </w:r>
      <w:r w:rsidRPr="008C10B9">
        <w:rPr>
          <w:rFonts w:ascii="Open Sans" w:hAnsi="Open Sans" w:cs="Open Sans"/>
          <w:b/>
          <w:sz w:val="20"/>
        </w:rPr>
        <w:t>Formalno veljavnost izbora bodo sprejeli in potrdili mestni svetniki, ki so izvoljeni v Mestni svet MOL</w:t>
      </w:r>
      <w:r>
        <w:rPr>
          <w:rFonts w:ascii="Open Sans" w:hAnsi="Open Sans" w:cs="Open Sans"/>
          <w:sz w:val="20"/>
        </w:rPr>
        <w:t>.</w:t>
      </w:r>
    </w:p>
    <w:p w14:paraId="7F0DB127" w14:textId="35230052" w:rsidR="00372FE6" w:rsidRDefault="00372FE6" w:rsidP="009259BA">
      <w:pPr>
        <w:spacing w:line="276" w:lineRule="auto"/>
        <w:rPr>
          <w:rFonts w:ascii="Open Sans" w:hAnsi="Open Sans" w:cs="Open Sans"/>
          <w:sz w:val="20"/>
        </w:rPr>
      </w:pPr>
    </w:p>
    <w:p w14:paraId="325A71A6" w14:textId="69CA7320" w:rsidR="009259BA" w:rsidRPr="00B008D3" w:rsidRDefault="009259BA" w:rsidP="009259BA">
      <w:pPr>
        <w:shd w:val="clear" w:color="auto" w:fill="FFFFFF"/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Kot snovalci</w:t>
      </w:r>
      <w:r w:rsidRPr="00B008D3">
        <w:rPr>
          <w:rFonts w:ascii="Open Sans" w:hAnsi="Open Sans" w:cs="Open Sans"/>
          <w:sz w:val="20"/>
        </w:rPr>
        <w:t xml:space="preserve"> projek</w:t>
      </w:r>
      <w:r>
        <w:rPr>
          <w:rFonts w:ascii="Open Sans" w:hAnsi="Open Sans" w:cs="Open Sans"/>
          <w:sz w:val="20"/>
        </w:rPr>
        <w:t>ta</w:t>
      </w:r>
      <w:r w:rsidRPr="00B008D3">
        <w:rPr>
          <w:rFonts w:ascii="Open Sans" w:hAnsi="Open Sans" w:cs="Open Sans"/>
          <w:sz w:val="20"/>
        </w:rPr>
        <w:t xml:space="preserve"> za energijsko izrabo od</w:t>
      </w:r>
      <w:r>
        <w:rPr>
          <w:rFonts w:ascii="Open Sans" w:hAnsi="Open Sans" w:cs="Open Sans"/>
          <w:sz w:val="20"/>
        </w:rPr>
        <w:t>padkov smo in bomo ostali zavezani</w:t>
      </w:r>
      <w:r w:rsidRPr="00B008D3">
        <w:rPr>
          <w:rFonts w:ascii="Open Sans" w:hAnsi="Open Sans" w:cs="Open Sans"/>
          <w:sz w:val="20"/>
        </w:rPr>
        <w:t xml:space="preserve"> k dialogu in odprti komunikaciji z vsemi ključnimi deležniki, od civilne družbe, odločevalcev, do stroke, katere zelo pomemben del predstavlja</w:t>
      </w:r>
      <w:r>
        <w:rPr>
          <w:rFonts w:ascii="Open Sans" w:hAnsi="Open Sans" w:cs="Open Sans"/>
          <w:sz w:val="20"/>
        </w:rPr>
        <w:t xml:space="preserve"> tudi Zdravniška zbornica Slovenija.</w:t>
      </w:r>
      <w:r w:rsidRPr="00B008D3">
        <w:rPr>
          <w:rFonts w:ascii="Open Sans" w:hAnsi="Open Sans" w:cs="Open Sans"/>
          <w:sz w:val="20"/>
        </w:rPr>
        <w:t xml:space="preserve"> </w:t>
      </w:r>
      <w:r w:rsidR="009309E6">
        <w:rPr>
          <w:rFonts w:ascii="Open Sans" w:hAnsi="Open Sans" w:cs="Open Sans"/>
          <w:sz w:val="20"/>
        </w:rPr>
        <w:t>Z učinkovitim komuniciranjem</w:t>
      </w:r>
      <w:r>
        <w:rPr>
          <w:rFonts w:ascii="Open Sans" w:hAnsi="Open Sans" w:cs="Open Sans"/>
          <w:sz w:val="20"/>
        </w:rPr>
        <w:t xml:space="preserve"> </w:t>
      </w:r>
      <w:r w:rsidR="009309E6">
        <w:rPr>
          <w:rFonts w:ascii="Open Sans" w:hAnsi="Open Sans" w:cs="Open Sans"/>
          <w:sz w:val="20"/>
        </w:rPr>
        <w:t xml:space="preserve">želimo </w:t>
      </w:r>
      <w:r>
        <w:rPr>
          <w:rFonts w:ascii="Open Sans" w:hAnsi="Open Sans" w:cs="Open Sans"/>
          <w:sz w:val="20"/>
        </w:rPr>
        <w:t xml:space="preserve">argumentirano </w:t>
      </w:r>
      <w:r w:rsidR="009309E6">
        <w:rPr>
          <w:rFonts w:ascii="Open Sans" w:hAnsi="Open Sans" w:cs="Open Sans"/>
          <w:sz w:val="20"/>
        </w:rPr>
        <w:t xml:space="preserve">odgovoriti na vsa vprašanja </w:t>
      </w:r>
      <w:r>
        <w:rPr>
          <w:rFonts w:ascii="Open Sans" w:hAnsi="Open Sans" w:cs="Open Sans"/>
          <w:sz w:val="20"/>
        </w:rPr>
        <w:t xml:space="preserve">in </w:t>
      </w:r>
      <w:r w:rsidR="009309E6">
        <w:rPr>
          <w:rFonts w:ascii="Open Sans" w:hAnsi="Open Sans" w:cs="Open Sans"/>
          <w:sz w:val="20"/>
        </w:rPr>
        <w:t xml:space="preserve">razjasniti </w:t>
      </w:r>
      <w:r>
        <w:rPr>
          <w:rFonts w:ascii="Open Sans" w:hAnsi="Open Sans" w:cs="Open Sans"/>
          <w:sz w:val="20"/>
        </w:rPr>
        <w:t xml:space="preserve">tudi </w:t>
      </w:r>
      <w:r w:rsidR="009309E6">
        <w:rPr>
          <w:rFonts w:ascii="Open Sans" w:hAnsi="Open Sans" w:cs="Open Sans"/>
          <w:sz w:val="20"/>
        </w:rPr>
        <w:t>morebitne</w:t>
      </w:r>
      <w:r w:rsidR="009309E6" w:rsidRPr="00B008D3">
        <w:rPr>
          <w:rFonts w:ascii="Open Sans" w:hAnsi="Open Sans" w:cs="Open Sans"/>
          <w:sz w:val="20"/>
        </w:rPr>
        <w:t xml:space="preserve"> </w:t>
      </w:r>
      <w:r w:rsidRPr="00B008D3">
        <w:rPr>
          <w:rFonts w:ascii="Open Sans" w:hAnsi="Open Sans" w:cs="Open Sans"/>
          <w:sz w:val="20"/>
        </w:rPr>
        <w:t>netočn</w:t>
      </w:r>
      <w:r>
        <w:rPr>
          <w:rFonts w:ascii="Open Sans" w:hAnsi="Open Sans" w:cs="Open Sans"/>
          <w:sz w:val="20"/>
        </w:rPr>
        <w:t>e</w:t>
      </w:r>
      <w:r w:rsidRPr="00B008D3">
        <w:rPr>
          <w:rFonts w:ascii="Open Sans" w:hAnsi="Open Sans" w:cs="Open Sans"/>
          <w:sz w:val="20"/>
        </w:rPr>
        <w:t xml:space="preserve"> informacij</w:t>
      </w:r>
      <w:r>
        <w:rPr>
          <w:rFonts w:ascii="Open Sans" w:hAnsi="Open Sans" w:cs="Open Sans"/>
          <w:sz w:val="20"/>
        </w:rPr>
        <w:t>e.</w:t>
      </w:r>
    </w:p>
    <w:p w14:paraId="308A34CE" w14:textId="58E320F4" w:rsidR="00A35E58" w:rsidRDefault="00A35E58" w:rsidP="009259BA">
      <w:pPr>
        <w:spacing w:line="276" w:lineRule="auto"/>
        <w:rPr>
          <w:rFonts w:ascii="Open Sans" w:hAnsi="Open Sans" w:cs="Open Sans"/>
          <w:sz w:val="20"/>
        </w:rPr>
      </w:pPr>
    </w:p>
    <w:p w14:paraId="296A184C" w14:textId="77777777" w:rsidR="00D06C3B" w:rsidRDefault="00D06C3B" w:rsidP="009259BA">
      <w:pPr>
        <w:spacing w:line="276" w:lineRule="auto"/>
        <w:rPr>
          <w:rFonts w:ascii="Open Sans" w:hAnsi="Open Sans" w:cs="Open Sans"/>
          <w:sz w:val="20"/>
        </w:rPr>
      </w:pPr>
    </w:p>
    <w:p w14:paraId="73B7493C" w14:textId="2C9F6578" w:rsidR="00A35E58" w:rsidRDefault="00A35E58" w:rsidP="009259BA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S spoštovanjem in </w:t>
      </w:r>
      <w:r w:rsidR="008C10B9">
        <w:rPr>
          <w:rFonts w:ascii="Open Sans" w:hAnsi="Open Sans" w:cs="Open Sans"/>
          <w:sz w:val="20"/>
        </w:rPr>
        <w:t xml:space="preserve">z </w:t>
      </w:r>
      <w:r>
        <w:rPr>
          <w:rFonts w:ascii="Open Sans" w:hAnsi="Open Sans" w:cs="Open Sans"/>
          <w:sz w:val="20"/>
        </w:rPr>
        <w:t>lepimi pozdravi.</w:t>
      </w:r>
    </w:p>
    <w:p w14:paraId="14CA6319" w14:textId="7BD102F6" w:rsidR="00A35E58" w:rsidRDefault="00A35E58" w:rsidP="009259BA">
      <w:pPr>
        <w:spacing w:line="276" w:lineRule="auto"/>
        <w:rPr>
          <w:rFonts w:ascii="Open Sans" w:hAnsi="Open Sans" w:cs="Open Sans"/>
          <w:sz w:val="20"/>
        </w:rPr>
      </w:pPr>
    </w:p>
    <w:p w14:paraId="7A7E34FD" w14:textId="1E676DAD" w:rsidR="008C10B9" w:rsidRDefault="008C10B9" w:rsidP="009259BA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dr. Marko Agrež, tehnični direktor</w:t>
      </w:r>
    </w:p>
    <w:p w14:paraId="1C6B9B78" w14:textId="116212F6" w:rsidR="00A35E58" w:rsidRPr="00A35E58" w:rsidRDefault="00A35E58" w:rsidP="009259BA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Energetika Ljubljana</w:t>
      </w:r>
    </w:p>
    <w:p w14:paraId="298D8EC7" w14:textId="77777777" w:rsidR="00A35E58" w:rsidRPr="008A590D" w:rsidRDefault="00A35E58" w:rsidP="009259BA">
      <w:pPr>
        <w:spacing w:line="276" w:lineRule="auto"/>
        <w:rPr>
          <w:rFonts w:ascii="Open Sans" w:hAnsi="Open Sans" w:cs="Open Sans"/>
          <w:sz w:val="20"/>
        </w:rPr>
      </w:pPr>
    </w:p>
    <w:sectPr w:rsidR="00A35E58" w:rsidRPr="008A590D" w:rsidSect="00F826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701" w:bottom="992" w:left="1701" w:header="425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9173" w14:textId="77777777" w:rsidR="007A5C40" w:rsidRDefault="007A5C40">
      <w:pPr>
        <w:spacing w:line="240" w:lineRule="auto"/>
      </w:pPr>
      <w:r>
        <w:separator/>
      </w:r>
    </w:p>
  </w:endnote>
  <w:endnote w:type="continuationSeparator" w:id="0">
    <w:p w14:paraId="0E61BB12" w14:textId="77777777" w:rsidR="007A5C40" w:rsidRDefault="007A5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6363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4DAA44" w14:textId="6BF09FA5" w:rsidR="00A0587D" w:rsidRPr="00A0587D" w:rsidRDefault="00A0587D">
        <w:pPr>
          <w:pStyle w:val="Noga"/>
          <w:jc w:val="center"/>
          <w:rPr>
            <w:sz w:val="18"/>
          </w:rPr>
        </w:pPr>
        <w:r w:rsidRPr="00A0587D">
          <w:rPr>
            <w:sz w:val="18"/>
          </w:rPr>
          <w:fldChar w:fldCharType="begin"/>
        </w:r>
        <w:r w:rsidRPr="00A0587D">
          <w:rPr>
            <w:sz w:val="18"/>
          </w:rPr>
          <w:instrText>PAGE   \* MERGEFORMAT</w:instrText>
        </w:r>
        <w:r w:rsidRPr="00A0587D">
          <w:rPr>
            <w:sz w:val="18"/>
          </w:rPr>
          <w:fldChar w:fldCharType="separate"/>
        </w:r>
        <w:r w:rsidR="00127938">
          <w:rPr>
            <w:noProof/>
            <w:sz w:val="18"/>
          </w:rPr>
          <w:t>3</w:t>
        </w:r>
        <w:r w:rsidRPr="00A0587D">
          <w:rPr>
            <w:sz w:val="18"/>
          </w:rPr>
          <w:fldChar w:fldCharType="end"/>
        </w:r>
      </w:p>
    </w:sdtContent>
  </w:sdt>
  <w:p w14:paraId="0E532AF8" w14:textId="6C78E748" w:rsidR="00826153" w:rsidRDefault="00826153" w:rsidP="002C53A7">
    <w:pPr>
      <w:pStyle w:val="Noga"/>
      <w:tabs>
        <w:tab w:val="clear" w:pos="4536"/>
        <w:tab w:val="clear" w:pos="9072"/>
        <w:tab w:val="left" w:pos="37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0396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5B48385C" w14:textId="291ABB12" w:rsidR="0004429A" w:rsidRPr="0004429A" w:rsidRDefault="0004429A">
        <w:pPr>
          <w:pStyle w:val="Noga"/>
          <w:jc w:val="center"/>
          <w:rPr>
            <w:rFonts w:ascii="Open Sans" w:hAnsi="Open Sans" w:cs="Open Sans"/>
            <w:sz w:val="18"/>
          </w:rPr>
        </w:pPr>
        <w:r w:rsidRPr="0004429A">
          <w:rPr>
            <w:rFonts w:ascii="Open Sans" w:hAnsi="Open Sans" w:cs="Open Sans"/>
            <w:sz w:val="18"/>
          </w:rPr>
          <w:fldChar w:fldCharType="begin"/>
        </w:r>
        <w:r w:rsidRPr="0004429A">
          <w:rPr>
            <w:rFonts w:ascii="Open Sans" w:hAnsi="Open Sans" w:cs="Open Sans"/>
            <w:sz w:val="18"/>
          </w:rPr>
          <w:instrText>PAGE   \* MERGEFORMAT</w:instrText>
        </w:r>
        <w:r w:rsidRPr="0004429A">
          <w:rPr>
            <w:rFonts w:ascii="Open Sans" w:hAnsi="Open Sans" w:cs="Open Sans"/>
            <w:sz w:val="18"/>
          </w:rPr>
          <w:fldChar w:fldCharType="separate"/>
        </w:r>
        <w:r w:rsidR="00127938">
          <w:rPr>
            <w:rFonts w:ascii="Open Sans" w:hAnsi="Open Sans" w:cs="Open Sans"/>
            <w:noProof/>
            <w:sz w:val="18"/>
          </w:rPr>
          <w:t>1</w:t>
        </w:r>
        <w:r w:rsidRPr="0004429A">
          <w:rPr>
            <w:rFonts w:ascii="Open Sans" w:hAnsi="Open Sans" w:cs="Open Sans"/>
            <w:sz w:val="18"/>
          </w:rPr>
          <w:fldChar w:fldCharType="end"/>
        </w:r>
      </w:p>
    </w:sdtContent>
  </w:sdt>
  <w:p w14:paraId="608E4C4A" w14:textId="351F6CEE" w:rsidR="00AC159D" w:rsidRPr="00AC159D" w:rsidRDefault="00AC159D" w:rsidP="00DA71CF">
    <w:pPr>
      <w:pStyle w:val="Noga"/>
      <w:tabs>
        <w:tab w:val="clear" w:pos="4536"/>
        <w:tab w:val="clear" w:pos="9072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55B4" w14:textId="77777777" w:rsidR="007A5C40" w:rsidRDefault="007A5C40">
      <w:pPr>
        <w:spacing w:line="240" w:lineRule="auto"/>
      </w:pPr>
      <w:r>
        <w:separator/>
      </w:r>
    </w:p>
  </w:footnote>
  <w:footnote w:type="continuationSeparator" w:id="0">
    <w:p w14:paraId="2E0291C3" w14:textId="77777777" w:rsidR="007A5C40" w:rsidRDefault="007A5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0CD0" w14:textId="3044CA19" w:rsidR="00A0587D" w:rsidRDefault="00A0587D">
    <w:pPr>
      <w:pStyle w:val="Glava"/>
    </w:pPr>
  </w:p>
  <w:p w14:paraId="5E40C276" w14:textId="021F04BA" w:rsidR="00911FD2" w:rsidRDefault="00911FD2" w:rsidP="00BB3EF6">
    <w:pPr>
      <w:pStyle w:val="Glava"/>
      <w:tabs>
        <w:tab w:val="clear" w:pos="4536"/>
        <w:tab w:val="clear" w:pos="9072"/>
      </w:tabs>
      <w:ind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33E6" w14:textId="77777777" w:rsidR="00AC159D" w:rsidRDefault="00325A63" w:rsidP="007D7EAE">
    <w:pPr>
      <w:pStyle w:val="Glava"/>
      <w:tabs>
        <w:tab w:val="clear" w:pos="4536"/>
        <w:tab w:val="clear" w:pos="9072"/>
      </w:tabs>
      <w:ind w:right="-56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6AB1CF" wp14:editId="5A340BF8">
          <wp:simplePos x="0" y="0"/>
          <wp:positionH relativeFrom="page">
            <wp:posOffset>4322445</wp:posOffset>
          </wp:positionH>
          <wp:positionV relativeFrom="page">
            <wp:posOffset>573669</wp:posOffset>
          </wp:positionV>
          <wp:extent cx="3724656" cy="893064"/>
          <wp:effectExtent l="0" t="0" r="0" b="2540"/>
          <wp:wrapTopAndBottom/>
          <wp:docPr id="23" name="Picture 2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" name="Picture 2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656" cy="89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780"/>
    <w:multiLevelType w:val="hybridMultilevel"/>
    <w:tmpl w:val="4CF81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466"/>
    <w:multiLevelType w:val="hybridMultilevel"/>
    <w:tmpl w:val="EDE4D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E45"/>
    <w:multiLevelType w:val="hybridMultilevel"/>
    <w:tmpl w:val="21004E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377"/>
    <w:multiLevelType w:val="hybridMultilevel"/>
    <w:tmpl w:val="BD10B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09A9"/>
    <w:multiLevelType w:val="hybridMultilevel"/>
    <w:tmpl w:val="E97865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76DB1"/>
    <w:multiLevelType w:val="hybridMultilevel"/>
    <w:tmpl w:val="EA9260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512D8"/>
    <w:multiLevelType w:val="hybridMultilevel"/>
    <w:tmpl w:val="2B4C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1EE4"/>
    <w:multiLevelType w:val="hybridMultilevel"/>
    <w:tmpl w:val="99D61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6849"/>
    <w:multiLevelType w:val="hybridMultilevel"/>
    <w:tmpl w:val="A38CB8B8"/>
    <w:lvl w:ilvl="0" w:tplc="C9820DE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2341"/>
    <w:multiLevelType w:val="hybridMultilevel"/>
    <w:tmpl w:val="60E47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5727"/>
    <w:multiLevelType w:val="hybridMultilevel"/>
    <w:tmpl w:val="6CB6E958"/>
    <w:lvl w:ilvl="0" w:tplc="B1ACBD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52365"/>
    <w:multiLevelType w:val="hybridMultilevel"/>
    <w:tmpl w:val="A08EFE5A"/>
    <w:lvl w:ilvl="0" w:tplc="B1ACBDB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9"/>
    <w:rsid w:val="00002612"/>
    <w:rsid w:val="00005BC4"/>
    <w:rsid w:val="00010227"/>
    <w:rsid w:val="00012B2B"/>
    <w:rsid w:val="00012F4C"/>
    <w:rsid w:val="00020354"/>
    <w:rsid w:val="000306F1"/>
    <w:rsid w:val="00034A87"/>
    <w:rsid w:val="00036541"/>
    <w:rsid w:val="0004089F"/>
    <w:rsid w:val="0004429A"/>
    <w:rsid w:val="000507DF"/>
    <w:rsid w:val="00056585"/>
    <w:rsid w:val="00063FC1"/>
    <w:rsid w:val="00064D21"/>
    <w:rsid w:val="00071275"/>
    <w:rsid w:val="00073227"/>
    <w:rsid w:val="00073790"/>
    <w:rsid w:val="000742BC"/>
    <w:rsid w:val="000B045E"/>
    <w:rsid w:val="000B2EC5"/>
    <w:rsid w:val="000B30B8"/>
    <w:rsid w:val="000B671F"/>
    <w:rsid w:val="000B70C2"/>
    <w:rsid w:val="000B73C6"/>
    <w:rsid w:val="000C2FCA"/>
    <w:rsid w:val="000C3A64"/>
    <w:rsid w:val="000D1D8F"/>
    <w:rsid w:val="000F0622"/>
    <w:rsid w:val="000F1CD2"/>
    <w:rsid w:val="000F2472"/>
    <w:rsid w:val="000F5480"/>
    <w:rsid w:val="0010490D"/>
    <w:rsid w:val="0010731A"/>
    <w:rsid w:val="0011018E"/>
    <w:rsid w:val="00122797"/>
    <w:rsid w:val="0012632B"/>
    <w:rsid w:val="00127938"/>
    <w:rsid w:val="00174110"/>
    <w:rsid w:val="00182301"/>
    <w:rsid w:val="00182F56"/>
    <w:rsid w:val="001844BF"/>
    <w:rsid w:val="00190006"/>
    <w:rsid w:val="001919D6"/>
    <w:rsid w:val="001B13C7"/>
    <w:rsid w:val="001C1D3E"/>
    <w:rsid w:val="001D082D"/>
    <w:rsid w:val="001D286C"/>
    <w:rsid w:val="001D6167"/>
    <w:rsid w:val="001E5B04"/>
    <w:rsid w:val="001E702D"/>
    <w:rsid w:val="001E7F02"/>
    <w:rsid w:val="001F1A7B"/>
    <w:rsid w:val="002040E0"/>
    <w:rsid w:val="002106D7"/>
    <w:rsid w:val="00216615"/>
    <w:rsid w:val="0022400A"/>
    <w:rsid w:val="00237DFD"/>
    <w:rsid w:val="002604D9"/>
    <w:rsid w:val="0026186B"/>
    <w:rsid w:val="00261B31"/>
    <w:rsid w:val="00272DDA"/>
    <w:rsid w:val="00277013"/>
    <w:rsid w:val="00277156"/>
    <w:rsid w:val="0028154E"/>
    <w:rsid w:val="0028233F"/>
    <w:rsid w:val="00287D6E"/>
    <w:rsid w:val="002A7792"/>
    <w:rsid w:val="002B221E"/>
    <w:rsid w:val="002B70CA"/>
    <w:rsid w:val="002C1487"/>
    <w:rsid w:val="002C1962"/>
    <w:rsid w:val="002C4516"/>
    <w:rsid w:val="002C53A7"/>
    <w:rsid w:val="002C5C41"/>
    <w:rsid w:val="002F37A6"/>
    <w:rsid w:val="002F4253"/>
    <w:rsid w:val="002F52C6"/>
    <w:rsid w:val="002F5B68"/>
    <w:rsid w:val="00300544"/>
    <w:rsid w:val="003031E7"/>
    <w:rsid w:val="00306041"/>
    <w:rsid w:val="0030741C"/>
    <w:rsid w:val="0031177B"/>
    <w:rsid w:val="00315AA5"/>
    <w:rsid w:val="00325A63"/>
    <w:rsid w:val="003558B6"/>
    <w:rsid w:val="0036223F"/>
    <w:rsid w:val="00362BAE"/>
    <w:rsid w:val="003706AD"/>
    <w:rsid w:val="0037194B"/>
    <w:rsid w:val="00372FE6"/>
    <w:rsid w:val="00373CBC"/>
    <w:rsid w:val="00394B15"/>
    <w:rsid w:val="00395626"/>
    <w:rsid w:val="003A59FC"/>
    <w:rsid w:val="003D563F"/>
    <w:rsid w:val="003F175B"/>
    <w:rsid w:val="003F2754"/>
    <w:rsid w:val="003F52A5"/>
    <w:rsid w:val="00402A12"/>
    <w:rsid w:val="00404A8D"/>
    <w:rsid w:val="004111E3"/>
    <w:rsid w:val="004255BD"/>
    <w:rsid w:val="004335DB"/>
    <w:rsid w:val="0044251D"/>
    <w:rsid w:val="00445C71"/>
    <w:rsid w:val="00451CF2"/>
    <w:rsid w:val="00456A69"/>
    <w:rsid w:val="00473EDC"/>
    <w:rsid w:val="00474101"/>
    <w:rsid w:val="004821BB"/>
    <w:rsid w:val="00482924"/>
    <w:rsid w:val="0049576D"/>
    <w:rsid w:val="004A58EC"/>
    <w:rsid w:val="004B3BFD"/>
    <w:rsid w:val="004C1AA0"/>
    <w:rsid w:val="004C2118"/>
    <w:rsid w:val="004C4C05"/>
    <w:rsid w:val="004C505F"/>
    <w:rsid w:val="004E3009"/>
    <w:rsid w:val="004E4835"/>
    <w:rsid w:val="004F2167"/>
    <w:rsid w:val="004F28B0"/>
    <w:rsid w:val="004F5A80"/>
    <w:rsid w:val="00500EF6"/>
    <w:rsid w:val="00505236"/>
    <w:rsid w:val="00525B9F"/>
    <w:rsid w:val="00532424"/>
    <w:rsid w:val="00535929"/>
    <w:rsid w:val="005414E4"/>
    <w:rsid w:val="0056263A"/>
    <w:rsid w:val="005669BE"/>
    <w:rsid w:val="005A1884"/>
    <w:rsid w:val="005A307F"/>
    <w:rsid w:val="005B3DC0"/>
    <w:rsid w:val="005B5048"/>
    <w:rsid w:val="005C2B3E"/>
    <w:rsid w:val="005C55A3"/>
    <w:rsid w:val="005D1C1D"/>
    <w:rsid w:val="005D4BD5"/>
    <w:rsid w:val="005D7920"/>
    <w:rsid w:val="005E4139"/>
    <w:rsid w:val="005F2C7B"/>
    <w:rsid w:val="005F77B1"/>
    <w:rsid w:val="006001A4"/>
    <w:rsid w:val="006119D9"/>
    <w:rsid w:val="006212F2"/>
    <w:rsid w:val="006309BB"/>
    <w:rsid w:val="006313EA"/>
    <w:rsid w:val="00632A74"/>
    <w:rsid w:val="00636023"/>
    <w:rsid w:val="006459F7"/>
    <w:rsid w:val="00645B80"/>
    <w:rsid w:val="00652572"/>
    <w:rsid w:val="00660244"/>
    <w:rsid w:val="00664943"/>
    <w:rsid w:val="00676F9C"/>
    <w:rsid w:val="00677DE8"/>
    <w:rsid w:val="006908AE"/>
    <w:rsid w:val="00691E85"/>
    <w:rsid w:val="00694A6B"/>
    <w:rsid w:val="0069770C"/>
    <w:rsid w:val="006A38DC"/>
    <w:rsid w:val="006A4653"/>
    <w:rsid w:val="006B3334"/>
    <w:rsid w:val="006B4908"/>
    <w:rsid w:val="006C7251"/>
    <w:rsid w:val="006D1412"/>
    <w:rsid w:val="006D511F"/>
    <w:rsid w:val="006E3AB7"/>
    <w:rsid w:val="006E7729"/>
    <w:rsid w:val="006F356B"/>
    <w:rsid w:val="007079B0"/>
    <w:rsid w:val="007176B0"/>
    <w:rsid w:val="00720F7E"/>
    <w:rsid w:val="0072206B"/>
    <w:rsid w:val="00722A7F"/>
    <w:rsid w:val="00736E86"/>
    <w:rsid w:val="0074020E"/>
    <w:rsid w:val="00750960"/>
    <w:rsid w:val="007635FE"/>
    <w:rsid w:val="007665CD"/>
    <w:rsid w:val="007720CA"/>
    <w:rsid w:val="007767DE"/>
    <w:rsid w:val="00782B94"/>
    <w:rsid w:val="007847B1"/>
    <w:rsid w:val="00785DCF"/>
    <w:rsid w:val="007955DB"/>
    <w:rsid w:val="0079640D"/>
    <w:rsid w:val="00796D4F"/>
    <w:rsid w:val="0079721B"/>
    <w:rsid w:val="007A5C40"/>
    <w:rsid w:val="007C0EF1"/>
    <w:rsid w:val="007C21A7"/>
    <w:rsid w:val="007C4ABC"/>
    <w:rsid w:val="007D2010"/>
    <w:rsid w:val="007D4E41"/>
    <w:rsid w:val="007D6A95"/>
    <w:rsid w:val="007D7EAE"/>
    <w:rsid w:val="007E042F"/>
    <w:rsid w:val="007F2102"/>
    <w:rsid w:val="007F4559"/>
    <w:rsid w:val="0080288C"/>
    <w:rsid w:val="00803D34"/>
    <w:rsid w:val="00826153"/>
    <w:rsid w:val="0082730A"/>
    <w:rsid w:val="00834599"/>
    <w:rsid w:val="00842940"/>
    <w:rsid w:val="00853749"/>
    <w:rsid w:val="008569AE"/>
    <w:rsid w:val="00860505"/>
    <w:rsid w:val="008655A6"/>
    <w:rsid w:val="00867AE2"/>
    <w:rsid w:val="00870775"/>
    <w:rsid w:val="008709FF"/>
    <w:rsid w:val="00871A64"/>
    <w:rsid w:val="00874CD5"/>
    <w:rsid w:val="00875509"/>
    <w:rsid w:val="00883A4C"/>
    <w:rsid w:val="0089539E"/>
    <w:rsid w:val="008A590D"/>
    <w:rsid w:val="008B05E1"/>
    <w:rsid w:val="008B4E8B"/>
    <w:rsid w:val="008B5F43"/>
    <w:rsid w:val="008B7144"/>
    <w:rsid w:val="008C10B9"/>
    <w:rsid w:val="008C5FC4"/>
    <w:rsid w:val="008D6168"/>
    <w:rsid w:val="008E42BA"/>
    <w:rsid w:val="00911FD2"/>
    <w:rsid w:val="009123F8"/>
    <w:rsid w:val="00915D0F"/>
    <w:rsid w:val="009259BA"/>
    <w:rsid w:val="009309E6"/>
    <w:rsid w:val="0095122B"/>
    <w:rsid w:val="009557DB"/>
    <w:rsid w:val="0095644A"/>
    <w:rsid w:val="00962046"/>
    <w:rsid w:val="0097641E"/>
    <w:rsid w:val="009873B2"/>
    <w:rsid w:val="00987EB0"/>
    <w:rsid w:val="00990B81"/>
    <w:rsid w:val="00997556"/>
    <w:rsid w:val="009A2F68"/>
    <w:rsid w:val="009B036B"/>
    <w:rsid w:val="009B2121"/>
    <w:rsid w:val="009B7F95"/>
    <w:rsid w:val="009C3944"/>
    <w:rsid w:val="009C75A5"/>
    <w:rsid w:val="009E79E5"/>
    <w:rsid w:val="009F3CC4"/>
    <w:rsid w:val="00A04F30"/>
    <w:rsid w:val="00A0587D"/>
    <w:rsid w:val="00A1241E"/>
    <w:rsid w:val="00A2301F"/>
    <w:rsid w:val="00A34E8A"/>
    <w:rsid w:val="00A35E58"/>
    <w:rsid w:val="00A37EC6"/>
    <w:rsid w:val="00A43193"/>
    <w:rsid w:val="00A672AD"/>
    <w:rsid w:val="00A67D22"/>
    <w:rsid w:val="00A864F3"/>
    <w:rsid w:val="00AA18FE"/>
    <w:rsid w:val="00AA7BE3"/>
    <w:rsid w:val="00AB3D07"/>
    <w:rsid w:val="00AB4F7F"/>
    <w:rsid w:val="00AB531B"/>
    <w:rsid w:val="00AC159D"/>
    <w:rsid w:val="00AC46DF"/>
    <w:rsid w:val="00AC48B7"/>
    <w:rsid w:val="00AC6D0B"/>
    <w:rsid w:val="00AD5F92"/>
    <w:rsid w:val="00AE3232"/>
    <w:rsid w:val="00AE408E"/>
    <w:rsid w:val="00AE6E3D"/>
    <w:rsid w:val="00AF397F"/>
    <w:rsid w:val="00AF6085"/>
    <w:rsid w:val="00B06EF8"/>
    <w:rsid w:val="00B17402"/>
    <w:rsid w:val="00B17629"/>
    <w:rsid w:val="00B2167F"/>
    <w:rsid w:val="00B271C1"/>
    <w:rsid w:val="00B34531"/>
    <w:rsid w:val="00B4194D"/>
    <w:rsid w:val="00B4769D"/>
    <w:rsid w:val="00B50BAC"/>
    <w:rsid w:val="00B51FA0"/>
    <w:rsid w:val="00B56F58"/>
    <w:rsid w:val="00B57511"/>
    <w:rsid w:val="00B64DF0"/>
    <w:rsid w:val="00B672E5"/>
    <w:rsid w:val="00B73E7E"/>
    <w:rsid w:val="00B75ED1"/>
    <w:rsid w:val="00BA17D9"/>
    <w:rsid w:val="00BA358C"/>
    <w:rsid w:val="00BA7FAA"/>
    <w:rsid w:val="00BB3EF6"/>
    <w:rsid w:val="00BC374A"/>
    <w:rsid w:val="00BD1284"/>
    <w:rsid w:val="00BD48DE"/>
    <w:rsid w:val="00BE46AD"/>
    <w:rsid w:val="00BE47F9"/>
    <w:rsid w:val="00BF797C"/>
    <w:rsid w:val="00BF7E49"/>
    <w:rsid w:val="00C134C3"/>
    <w:rsid w:val="00C15031"/>
    <w:rsid w:val="00C22711"/>
    <w:rsid w:val="00C24BEA"/>
    <w:rsid w:val="00C268FF"/>
    <w:rsid w:val="00C2723E"/>
    <w:rsid w:val="00C340CC"/>
    <w:rsid w:val="00C46E49"/>
    <w:rsid w:val="00C5340A"/>
    <w:rsid w:val="00C54087"/>
    <w:rsid w:val="00C55740"/>
    <w:rsid w:val="00C578CA"/>
    <w:rsid w:val="00C85B5D"/>
    <w:rsid w:val="00C87BBB"/>
    <w:rsid w:val="00CA222B"/>
    <w:rsid w:val="00CA33FB"/>
    <w:rsid w:val="00CB3AC9"/>
    <w:rsid w:val="00CB3B02"/>
    <w:rsid w:val="00CB72B4"/>
    <w:rsid w:val="00CC6404"/>
    <w:rsid w:val="00CC7707"/>
    <w:rsid w:val="00CF1696"/>
    <w:rsid w:val="00CF23CF"/>
    <w:rsid w:val="00CF293F"/>
    <w:rsid w:val="00CF6CE1"/>
    <w:rsid w:val="00CF7778"/>
    <w:rsid w:val="00D00FD5"/>
    <w:rsid w:val="00D06C3B"/>
    <w:rsid w:val="00D14BEE"/>
    <w:rsid w:val="00D24173"/>
    <w:rsid w:val="00D33C83"/>
    <w:rsid w:val="00D35FED"/>
    <w:rsid w:val="00D41D99"/>
    <w:rsid w:val="00D507A6"/>
    <w:rsid w:val="00D51691"/>
    <w:rsid w:val="00D52CA5"/>
    <w:rsid w:val="00D55D73"/>
    <w:rsid w:val="00D56891"/>
    <w:rsid w:val="00D8212F"/>
    <w:rsid w:val="00D82F89"/>
    <w:rsid w:val="00D9239F"/>
    <w:rsid w:val="00D957BE"/>
    <w:rsid w:val="00D97D54"/>
    <w:rsid w:val="00DA71CF"/>
    <w:rsid w:val="00DE2442"/>
    <w:rsid w:val="00DE24B7"/>
    <w:rsid w:val="00DE424F"/>
    <w:rsid w:val="00DE42CE"/>
    <w:rsid w:val="00DF3EFA"/>
    <w:rsid w:val="00DF718E"/>
    <w:rsid w:val="00E10040"/>
    <w:rsid w:val="00E15B06"/>
    <w:rsid w:val="00E17A63"/>
    <w:rsid w:val="00E455B6"/>
    <w:rsid w:val="00E53E50"/>
    <w:rsid w:val="00E60E1A"/>
    <w:rsid w:val="00E72D32"/>
    <w:rsid w:val="00E734B5"/>
    <w:rsid w:val="00E855F8"/>
    <w:rsid w:val="00E95AD5"/>
    <w:rsid w:val="00E96801"/>
    <w:rsid w:val="00EA059D"/>
    <w:rsid w:val="00EA099A"/>
    <w:rsid w:val="00EA73D1"/>
    <w:rsid w:val="00EB05E4"/>
    <w:rsid w:val="00EC5EA0"/>
    <w:rsid w:val="00EC7569"/>
    <w:rsid w:val="00ED2177"/>
    <w:rsid w:val="00ED6693"/>
    <w:rsid w:val="00ED682B"/>
    <w:rsid w:val="00EE2231"/>
    <w:rsid w:val="00F01500"/>
    <w:rsid w:val="00F05D5E"/>
    <w:rsid w:val="00F06EE3"/>
    <w:rsid w:val="00F136A3"/>
    <w:rsid w:val="00F170B4"/>
    <w:rsid w:val="00F215D9"/>
    <w:rsid w:val="00F22E51"/>
    <w:rsid w:val="00F244E5"/>
    <w:rsid w:val="00F33008"/>
    <w:rsid w:val="00F3719C"/>
    <w:rsid w:val="00F3746E"/>
    <w:rsid w:val="00F433E9"/>
    <w:rsid w:val="00F45750"/>
    <w:rsid w:val="00F51FA7"/>
    <w:rsid w:val="00F525C3"/>
    <w:rsid w:val="00F5521C"/>
    <w:rsid w:val="00F608F6"/>
    <w:rsid w:val="00F6128E"/>
    <w:rsid w:val="00F6245F"/>
    <w:rsid w:val="00F71E0F"/>
    <w:rsid w:val="00F757FA"/>
    <w:rsid w:val="00F77082"/>
    <w:rsid w:val="00F82691"/>
    <w:rsid w:val="00F854FB"/>
    <w:rsid w:val="00F957F7"/>
    <w:rsid w:val="00FA4554"/>
    <w:rsid w:val="00FA781F"/>
    <w:rsid w:val="00FB47A7"/>
    <w:rsid w:val="00FC1F66"/>
    <w:rsid w:val="00FC435E"/>
    <w:rsid w:val="00FC768B"/>
    <w:rsid w:val="00FD68DD"/>
    <w:rsid w:val="00FE56E6"/>
    <w:rsid w:val="00FF1969"/>
    <w:rsid w:val="00FF6A1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99C522"/>
  <w15:docId w15:val="{EF422E48-5EBA-43F1-85C7-C65C384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3D1"/>
    <w:pPr>
      <w:spacing w:line="288" w:lineRule="auto"/>
      <w:jc w:val="both"/>
    </w:pPr>
    <w:rPr>
      <w:rFonts w:ascii="Tahoma" w:hAnsi="Tahoma"/>
      <w:sz w:val="22"/>
    </w:rPr>
  </w:style>
  <w:style w:type="paragraph" w:styleId="Naslov1">
    <w:name w:val="heading 1"/>
    <w:basedOn w:val="Navaden"/>
    <w:next w:val="Navaden"/>
    <w:link w:val="Naslov1Znak"/>
    <w:qFormat/>
    <w:rsid w:val="0004429A"/>
    <w:pPr>
      <w:keepNext/>
      <w:spacing w:line="240" w:lineRule="auto"/>
      <w:outlineLvl w:val="0"/>
    </w:pPr>
    <w:rPr>
      <w:rFonts w:ascii="Arial" w:hAnsi="Arial" w:cs="Arial"/>
      <w:sz w:val="24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604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C46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C46D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5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C159D"/>
    <w:rPr>
      <w:rFonts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325A63"/>
    <w:rPr>
      <w:color w:val="808080"/>
    </w:rPr>
  </w:style>
  <w:style w:type="paragraph" w:styleId="Brezrazmikov">
    <w:name w:val="No Spacing"/>
    <w:uiPriority w:val="1"/>
    <w:qFormat/>
    <w:rsid w:val="00325A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855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855F8"/>
    <w:pPr>
      <w:spacing w:line="240" w:lineRule="auto"/>
      <w:ind w:left="720"/>
      <w:jc w:val="left"/>
    </w:pPr>
    <w:rPr>
      <w:rFonts w:ascii="Calibri" w:eastAsiaTheme="minorHAnsi" w:hAnsi="Calibri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A59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9FC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9FC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9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9FC"/>
    <w:rPr>
      <w:rFonts w:ascii="Tahoma" w:hAnsi="Tahoma"/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8345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04429A"/>
    <w:rPr>
      <w:rFonts w:ascii="Arial" w:hAnsi="Arial" w:cs="Arial"/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4429A"/>
    <w:rPr>
      <w:rFonts w:ascii="Tahoma" w:hAnsi="Tahoma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0587D"/>
    <w:rPr>
      <w:rFonts w:ascii="Tahoma" w:hAnsi="Tahoma"/>
      <w:sz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5E58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5ED1"/>
    <w:pPr>
      <w:spacing w:line="240" w:lineRule="auto"/>
      <w:jc w:val="left"/>
    </w:pPr>
    <w:rPr>
      <w:rFonts w:ascii="Calibri" w:eastAsiaTheme="minorHAnsi" w:hAnsi="Calibri" w:cs="Calibri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5ED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604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F55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dopis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3022-C119-4C23-B87C-FDE08B6D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dopisi.dot</Template>
  <TotalTime>4</TotalTime>
  <Pages>3</Pages>
  <Words>943</Words>
  <Characters>5672</Characters>
  <Application>Microsoft Office Word</Application>
  <DocSecurity>0</DocSecurity>
  <Lines>182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6505</CharactersWithSpaces>
  <SharedDoc>false</SharedDoc>
  <HLinks>
    <vt:vector size="6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mailto:Ime.priimek@gmail.com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Boštjan Bibič</dc:creator>
  <cp:lastModifiedBy>Doris Kukovičič</cp:lastModifiedBy>
  <cp:revision>3</cp:revision>
  <cp:lastPrinted>2022-05-27T11:20:00Z</cp:lastPrinted>
  <dcterms:created xsi:type="dcterms:W3CDTF">2022-05-27T12:19:00Z</dcterms:created>
  <dcterms:modified xsi:type="dcterms:W3CDTF">2022-05-27T12:23:00Z</dcterms:modified>
</cp:coreProperties>
</file>